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7EFE" w14:textId="0AFC5A11" w:rsidR="00B677DE" w:rsidRDefault="00B677DE" w:rsidP="00005513">
      <w:pPr>
        <w:spacing w:after="0"/>
        <w:jc w:val="center"/>
        <w:rPr>
          <w:rFonts w:ascii="Arial" w:hAnsi="Arial" w:cs="Arial"/>
          <w:b/>
          <w:sz w:val="44"/>
          <w:szCs w:val="44"/>
        </w:rPr>
      </w:pPr>
    </w:p>
    <w:p w14:paraId="0E17E2D2" w14:textId="77777777" w:rsidR="00CC1C37" w:rsidRDefault="00CC1C37" w:rsidP="00005513">
      <w:pPr>
        <w:spacing w:after="0"/>
        <w:jc w:val="center"/>
        <w:rPr>
          <w:rFonts w:ascii="Arial" w:hAnsi="Arial" w:cs="Arial"/>
          <w:b/>
          <w:sz w:val="44"/>
          <w:szCs w:val="44"/>
        </w:rPr>
      </w:pPr>
    </w:p>
    <w:p w14:paraId="3A222416" w14:textId="77777777" w:rsidR="00DE207C" w:rsidRDefault="00DE207C" w:rsidP="00005513">
      <w:pPr>
        <w:spacing w:after="0"/>
        <w:jc w:val="center"/>
        <w:rPr>
          <w:rFonts w:ascii="Arial" w:hAnsi="Arial" w:cs="Arial"/>
          <w:b/>
          <w:sz w:val="44"/>
          <w:szCs w:val="44"/>
        </w:rPr>
      </w:pPr>
    </w:p>
    <w:p w14:paraId="2CC3A71F" w14:textId="6685E800" w:rsidR="00AF5339" w:rsidRPr="008B5203" w:rsidRDefault="00005513" w:rsidP="00005513">
      <w:pPr>
        <w:spacing w:after="0"/>
        <w:jc w:val="center"/>
        <w:rPr>
          <w:rFonts w:ascii="Arial" w:hAnsi="Arial" w:cs="Arial"/>
          <w:b/>
          <w:color w:val="008080"/>
          <w:sz w:val="44"/>
          <w:szCs w:val="44"/>
        </w:rPr>
      </w:pPr>
      <w:r w:rsidRPr="008B5203">
        <w:rPr>
          <w:rFonts w:ascii="Arial" w:hAnsi="Arial" w:cs="Arial"/>
          <w:b/>
          <w:color w:val="008080"/>
          <w:sz w:val="44"/>
          <w:szCs w:val="44"/>
        </w:rPr>
        <w:t xml:space="preserve">Vermont </w:t>
      </w:r>
      <w:r w:rsidR="00FC3937" w:rsidRPr="008B5203">
        <w:rPr>
          <w:rFonts w:ascii="Arial" w:hAnsi="Arial" w:cs="Arial"/>
          <w:b/>
          <w:color w:val="008080"/>
          <w:sz w:val="44"/>
          <w:szCs w:val="44"/>
        </w:rPr>
        <w:t xml:space="preserve">Young Adult Survey 2018 </w:t>
      </w:r>
    </w:p>
    <w:p w14:paraId="68EF29B9" w14:textId="370D8554" w:rsidR="00005513" w:rsidRPr="008B5203" w:rsidRDefault="00005513" w:rsidP="00005513">
      <w:pPr>
        <w:spacing w:after="0"/>
        <w:jc w:val="center"/>
        <w:rPr>
          <w:rFonts w:ascii="Arial" w:hAnsi="Arial" w:cs="Arial"/>
          <w:b/>
          <w:color w:val="008080"/>
          <w:sz w:val="36"/>
          <w:szCs w:val="36"/>
        </w:rPr>
      </w:pPr>
    </w:p>
    <w:p w14:paraId="61760375" w14:textId="77777777" w:rsidR="00BF2C9A" w:rsidRPr="008B5203" w:rsidRDefault="00632E09" w:rsidP="00EC6AC3">
      <w:pPr>
        <w:spacing w:after="0"/>
        <w:jc w:val="center"/>
        <w:rPr>
          <w:rFonts w:ascii="Arial" w:hAnsi="Arial" w:cs="Arial"/>
          <w:color w:val="008080"/>
          <w:sz w:val="32"/>
          <w:szCs w:val="32"/>
        </w:rPr>
      </w:pPr>
      <w:r w:rsidRPr="008B5203">
        <w:rPr>
          <w:rFonts w:ascii="Arial" w:hAnsi="Arial" w:cs="Arial"/>
          <w:color w:val="008080"/>
          <w:sz w:val="32"/>
          <w:szCs w:val="32"/>
        </w:rPr>
        <w:t>State</w:t>
      </w:r>
      <w:r w:rsidR="00BF2C9A" w:rsidRPr="008B5203">
        <w:rPr>
          <w:rFonts w:ascii="Arial" w:hAnsi="Arial" w:cs="Arial"/>
          <w:color w:val="008080"/>
          <w:sz w:val="32"/>
          <w:szCs w:val="32"/>
        </w:rPr>
        <w:t>wide Rates for All Survey Items</w:t>
      </w:r>
    </w:p>
    <w:p w14:paraId="35B0C2BD" w14:textId="77777777" w:rsidR="00BF2C9A" w:rsidRPr="008B5203" w:rsidRDefault="00BF2C9A" w:rsidP="00EC6AC3">
      <w:pPr>
        <w:spacing w:after="0"/>
        <w:jc w:val="center"/>
        <w:rPr>
          <w:rFonts w:ascii="Arial" w:hAnsi="Arial" w:cs="Arial"/>
          <w:color w:val="008080"/>
          <w:sz w:val="32"/>
          <w:szCs w:val="32"/>
        </w:rPr>
      </w:pPr>
      <w:r w:rsidRPr="008B5203">
        <w:rPr>
          <w:rFonts w:ascii="Arial" w:hAnsi="Arial" w:cs="Arial"/>
          <w:color w:val="008080"/>
          <w:sz w:val="32"/>
          <w:szCs w:val="32"/>
        </w:rPr>
        <w:t>2014, 2016, and 2018</w:t>
      </w:r>
    </w:p>
    <w:p w14:paraId="0FB7BBD6" w14:textId="684E6AC1" w:rsidR="00005513" w:rsidRDefault="00005513" w:rsidP="00005513">
      <w:pPr>
        <w:spacing w:after="0"/>
        <w:jc w:val="center"/>
        <w:rPr>
          <w:rFonts w:ascii="Arial" w:hAnsi="Arial" w:cs="Arial"/>
          <w:sz w:val="36"/>
          <w:szCs w:val="36"/>
        </w:rPr>
      </w:pPr>
    </w:p>
    <w:p w14:paraId="16ADCD19" w14:textId="54711C24" w:rsidR="00EC6AC3" w:rsidRDefault="00EC6AC3" w:rsidP="00005513">
      <w:pPr>
        <w:spacing w:after="0"/>
        <w:jc w:val="center"/>
        <w:rPr>
          <w:rFonts w:ascii="Arial" w:hAnsi="Arial" w:cs="Arial"/>
          <w:sz w:val="36"/>
          <w:szCs w:val="36"/>
        </w:rPr>
      </w:pPr>
    </w:p>
    <w:p w14:paraId="653B34DD" w14:textId="3AA594C4" w:rsidR="00EE3A9D" w:rsidRDefault="00EE3A9D" w:rsidP="002A3ACF">
      <w:pPr>
        <w:spacing w:after="0" w:line="240" w:lineRule="auto"/>
        <w:rPr>
          <w:rFonts w:ascii="Arial" w:hAnsi="Arial" w:cs="Arial"/>
          <w:b/>
          <w:sz w:val="24"/>
          <w:szCs w:val="24"/>
        </w:rPr>
      </w:pPr>
    </w:p>
    <w:p w14:paraId="2B68015B" w14:textId="09D17B2B" w:rsidR="004965FB" w:rsidRDefault="004965FB" w:rsidP="002A3ACF">
      <w:pPr>
        <w:spacing w:after="0" w:line="240" w:lineRule="auto"/>
        <w:rPr>
          <w:rFonts w:ascii="Arial" w:hAnsi="Arial" w:cs="Arial"/>
          <w:b/>
          <w:sz w:val="24"/>
          <w:szCs w:val="24"/>
        </w:rPr>
      </w:pPr>
    </w:p>
    <w:p w14:paraId="79E14A4A" w14:textId="6AB5E223" w:rsidR="004965FB" w:rsidRDefault="004965FB" w:rsidP="002A3ACF">
      <w:pPr>
        <w:spacing w:after="0" w:line="240" w:lineRule="auto"/>
        <w:rPr>
          <w:rFonts w:ascii="Arial" w:hAnsi="Arial" w:cs="Arial"/>
          <w:b/>
          <w:sz w:val="24"/>
          <w:szCs w:val="24"/>
        </w:rPr>
      </w:pPr>
    </w:p>
    <w:p w14:paraId="52EBE9E0" w14:textId="6F214127" w:rsidR="004965FB" w:rsidRDefault="004965FB" w:rsidP="002A3ACF">
      <w:pPr>
        <w:spacing w:after="0" w:line="240" w:lineRule="auto"/>
        <w:rPr>
          <w:rFonts w:ascii="Arial" w:hAnsi="Arial" w:cs="Arial"/>
          <w:b/>
          <w:sz w:val="24"/>
          <w:szCs w:val="24"/>
        </w:rPr>
      </w:pPr>
    </w:p>
    <w:p w14:paraId="3F780CEB" w14:textId="6FB77DAD" w:rsidR="004965FB" w:rsidRDefault="004965FB" w:rsidP="002A3ACF">
      <w:pPr>
        <w:spacing w:after="0" w:line="240" w:lineRule="auto"/>
        <w:rPr>
          <w:rFonts w:ascii="Arial" w:hAnsi="Arial" w:cs="Arial"/>
          <w:b/>
          <w:sz w:val="24"/>
          <w:szCs w:val="24"/>
        </w:rPr>
      </w:pPr>
    </w:p>
    <w:p w14:paraId="7B946557" w14:textId="5236B8FF" w:rsidR="004965FB" w:rsidRDefault="004965FB" w:rsidP="002A3ACF">
      <w:pPr>
        <w:spacing w:after="0" w:line="240" w:lineRule="auto"/>
        <w:rPr>
          <w:rFonts w:ascii="Arial" w:hAnsi="Arial" w:cs="Arial"/>
          <w:b/>
          <w:sz w:val="24"/>
          <w:szCs w:val="24"/>
        </w:rPr>
      </w:pPr>
    </w:p>
    <w:p w14:paraId="0700AFDF" w14:textId="665AF9CB" w:rsidR="004965FB" w:rsidRDefault="004965FB" w:rsidP="002A3ACF">
      <w:pPr>
        <w:spacing w:after="0" w:line="240" w:lineRule="auto"/>
        <w:rPr>
          <w:rFonts w:ascii="Arial" w:hAnsi="Arial" w:cs="Arial"/>
          <w:b/>
          <w:sz w:val="24"/>
          <w:szCs w:val="24"/>
        </w:rPr>
      </w:pPr>
    </w:p>
    <w:p w14:paraId="4067BBD4" w14:textId="127D5CD7" w:rsidR="004965FB" w:rsidRDefault="004965FB" w:rsidP="002A3ACF">
      <w:pPr>
        <w:spacing w:after="0" w:line="240" w:lineRule="auto"/>
        <w:rPr>
          <w:rFonts w:ascii="Arial" w:hAnsi="Arial" w:cs="Arial"/>
          <w:b/>
          <w:sz w:val="24"/>
          <w:szCs w:val="24"/>
        </w:rPr>
      </w:pPr>
    </w:p>
    <w:p w14:paraId="669D883C" w14:textId="2E6D3EC3" w:rsidR="004965FB" w:rsidRDefault="004965FB" w:rsidP="002A3ACF">
      <w:pPr>
        <w:spacing w:after="0" w:line="240" w:lineRule="auto"/>
        <w:rPr>
          <w:rFonts w:ascii="Arial" w:hAnsi="Arial" w:cs="Arial"/>
          <w:b/>
          <w:sz w:val="24"/>
          <w:szCs w:val="24"/>
        </w:rPr>
      </w:pPr>
    </w:p>
    <w:p w14:paraId="40C7A541" w14:textId="0B55E295" w:rsidR="00DE207C" w:rsidRDefault="00DE207C" w:rsidP="00005513">
      <w:pPr>
        <w:spacing w:after="0" w:line="240" w:lineRule="auto"/>
        <w:rPr>
          <w:rFonts w:ascii="Arial" w:eastAsia="Times New Roman" w:hAnsi="Arial" w:cs="Arial"/>
          <w:color w:val="000000"/>
          <w:sz w:val="24"/>
          <w:szCs w:val="24"/>
        </w:rPr>
      </w:pPr>
    </w:p>
    <w:p w14:paraId="275A7251" w14:textId="1AA1E6D6" w:rsidR="00DE207C" w:rsidRDefault="00DE207C" w:rsidP="00005513">
      <w:pPr>
        <w:spacing w:after="0" w:line="240" w:lineRule="auto"/>
        <w:rPr>
          <w:rFonts w:ascii="Arial" w:eastAsia="Times New Roman" w:hAnsi="Arial" w:cs="Arial"/>
          <w:color w:val="000000"/>
          <w:sz w:val="24"/>
          <w:szCs w:val="24"/>
        </w:rPr>
      </w:pPr>
    </w:p>
    <w:p w14:paraId="610F0295" w14:textId="724ED085" w:rsidR="00DE207C" w:rsidRDefault="00DE207C" w:rsidP="00005513">
      <w:pPr>
        <w:spacing w:after="0" w:line="240" w:lineRule="auto"/>
        <w:rPr>
          <w:rFonts w:ascii="Arial" w:eastAsia="Times New Roman" w:hAnsi="Arial" w:cs="Arial"/>
          <w:color w:val="000000"/>
          <w:sz w:val="24"/>
          <w:szCs w:val="24"/>
        </w:rPr>
      </w:pPr>
    </w:p>
    <w:p w14:paraId="7A64FEAC" w14:textId="529D5704" w:rsidR="00DE207C" w:rsidRDefault="00DE207C" w:rsidP="00005513">
      <w:pPr>
        <w:spacing w:after="0" w:line="240" w:lineRule="auto"/>
        <w:rPr>
          <w:rFonts w:ascii="Arial" w:eastAsia="Times New Roman" w:hAnsi="Arial" w:cs="Arial"/>
          <w:color w:val="000000"/>
          <w:sz w:val="24"/>
          <w:szCs w:val="24"/>
        </w:rPr>
      </w:pPr>
    </w:p>
    <w:p w14:paraId="62A6A260" w14:textId="26314163" w:rsidR="00DE207C" w:rsidRDefault="00DE207C" w:rsidP="00005513">
      <w:pPr>
        <w:spacing w:after="0" w:line="240" w:lineRule="auto"/>
        <w:rPr>
          <w:rFonts w:ascii="Arial" w:eastAsia="Times New Roman" w:hAnsi="Arial" w:cs="Arial"/>
          <w:color w:val="000000"/>
          <w:sz w:val="24"/>
          <w:szCs w:val="24"/>
        </w:rPr>
      </w:pPr>
    </w:p>
    <w:p w14:paraId="5972447C" w14:textId="3A4BF943" w:rsidR="00DE207C" w:rsidRDefault="00DE207C" w:rsidP="00005513">
      <w:pPr>
        <w:spacing w:after="0" w:line="240" w:lineRule="auto"/>
        <w:rPr>
          <w:rFonts w:ascii="Arial" w:eastAsia="Times New Roman" w:hAnsi="Arial" w:cs="Arial"/>
          <w:color w:val="000000"/>
          <w:sz w:val="24"/>
          <w:szCs w:val="24"/>
        </w:rPr>
      </w:pPr>
    </w:p>
    <w:p w14:paraId="74BEFA47" w14:textId="20CEA8CD" w:rsidR="00DE207C" w:rsidRDefault="00DE207C" w:rsidP="00005513">
      <w:pPr>
        <w:spacing w:after="0" w:line="240" w:lineRule="auto"/>
        <w:rPr>
          <w:rFonts w:ascii="Arial" w:eastAsia="Times New Roman" w:hAnsi="Arial" w:cs="Arial"/>
          <w:color w:val="000000"/>
          <w:sz w:val="24"/>
          <w:szCs w:val="24"/>
        </w:rPr>
      </w:pPr>
    </w:p>
    <w:p w14:paraId="228B3474" w14:textId="2A78F3A6" w:rsidR="00DE207C" w:rsidRDefault="00DE207C" w:rsidP="00005513">
      <w:pPr>
        <w:spacing w:after="0" w:line="240" w:lineRule="auto"/>
        <w:rPr>
          <w:rFonts w:ascii="Arial" w:eastAsia="Times New Roman" w:hAnsi="Arial" w:cs="Arial"/>
          <w:color w:val="000000"/>
          <w:sz w:val="24"/>
          <w:szCs w:val="24"/>
        </w:rPr>
      </w:pPr>
    </w:p>
    <w:p w14:paraId="1FA5F421" w14:textId="3E9BF37D" w:rsidR="00DE207C" w:rsidRDefault="00DE207C" w:rsidP="00005513">
      <w:pPr>
        <w:spacing w:after="0" w:line="240" w:lineRule="auto"/>
        <w:rPr>
          <w:rFonts w:ascii="Arial" w:eastAsia="Times New Roman" w:hAnsi="Arial" w:cs="Arial"/>
          <w:color w:val="000000"/>
          <w:sz w:val="24"/>
          <w:szCs w:val="24"/>
        </w:rPr>
      </w:pPr>
    </w:p>
    <w:p w14:paraId="7C13EDC4" w14:textId="1588A60B" w:rsidR="00DE207C" w:rsidRDefault="00DE207C" w:rsidP="00005513">
      <w:pPr>
        <w:spacing w:after="0" w:line="240" w:lineRule="auto"/>
        <w:rPr>
          <w:rFonts w:ascii="Arial" w:eastAsia="Times New Roman" w:hAnsi="Arial" w:cs="Arial"/>
          <w:color w:val="000000"/>
          <w:sz w:val="24"/>
          <w:szCs w:val="24"/>
        </w:rPr>
      </w:pPr>
    </w:p>
    <w:p w14:paraId="37FCA252" w14:textId="4E78AD96" w:rsidR="00DE207C" w:rsidRDefault="00DE207C" w:rsidP="00005513">
      <w:pPr>
        <w:spacing w:after="0" w:line="240" w:lineRule="auto"/>
        <w:rPr>
          <w:rFonts w:ascii="Arial" w:eastAsia="Times New Roman" w:hAnsi="Arial" w:cs="Arial"/>
          <w:color w:val="000000"/>
          <w:sz w:val="24"/>
          <w:szCs w:val="24"/>
        </w:rPr>
      </w:pPr>
    </w:p>
    <w:p w14:paraId="032C1529" w14:textId="7CA4969D" w:rsidR="00DE207C" w:rsidRDefault="00DE207C" w:rsidP="00005513">
      <w:pPr>
        <w:spacing w:after="0" w:line="240" w:lineRule="auto"/>
        <w:rPr>
          <w:rFonts w:ascii="Arial" w:eastAsia="Times New Roman" w:hAnsi="Arial" w:cs="Arial"/>
          <w:color w:val="000000"/>
          <w:sz w:val="24"/>
          <w:szCs w:val="24"/>
        </w:rPr>
      </w:pPr>
    </w:p>
    <w:p w14:paraId="08079707" w14:textId="51CE1D55" w:rsidR="00005513" w:rsidRPr="00005513" w:rsidRDefault="00E56904" w:rsidP="00005513">
      <w:pPr>
        <w:spacing w:after="0" w:line="240" w:lineRule="auto"/>
        <w:rPr>
          <w:rFonts w:ascii="Arial" w:eastAsia="Times New Roman" w:hAnsi="Arial" w:cs="Arial"/>
          <w:color w:val="000000"/>
          <w:sz w:val="24"/>
          <w:szCs w:val="24"/>
        </w:rPr>
      </w:pPr>
      <w:r w:rsidRPr="00FC3937">
        <w:rPr>
          <w:rFonts w:ascii="Arial" w:hAnsi="Arial" w:cs="Arial"/>
          <w:b/>
          <w:noProof/>
          <w:sz w:val="24"/>
          <w:szCs w:val="24"/>
        </w:rPr>
        <w:drawing>
          <wp:anchor distT="0" distB="0" distL="114300" distR="114300" simplePos="0" relativeHeight="251660288" behindDoc="0" locked="0" layoutInCell="1" allowOverlap="1" wp14:anchorId="12DC4025" wp14:editId="613336DB">
            <wp:simplePos x="0" y="0"/>
            <wp:positionH relativeFrom="column">
              <wp:posOffset>4529259</wp:posOffset>
            </wp:positionH>
            <wp:positionV relativeFrom="page">
              <wp:posOffset>7484012</wp:posOffset>
            </wp:positionV>
            <wp:extent cx="1392702" cy="13786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702" cy="1378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513" w:rsidRPr="00005513">
        <w:rPr>
          <w:rFonts w:ascii="Arial" w:eastAsia="Times New Roman" w:hAnsi="Arial" w:cs="Arial"/>
          <w:color w:val="000000"/>
          <w:sz w:val="24"/>
          <w:szCs w:val="24"/>
        </w:rPr>
        <w:t>Prepared by:</w:t>
      </w:r>
    </w:p>
    <w:p w14:paraId="263999AC" w14:textId="70A70094" w:rsidR="00005513" w:rsidRPr="00005513" w:rsidRDefault="00005513" w:rsidP="00005513">
      <w:pPr>
        <w:spacing w:after="0" w:line="240" w:lineRule="auto"/>
        <w:rPr>
          <w:rFonts w:ascii="Arial" w:eastAsia="Times New Roman" w:hAnsi="Arial" w:cs="Arial"/>
          <w:color w:val="000000"/>
          <w:sz w:val="24"/>
          <w:szCs w:val="24"/>
        </w:rPr>
      </w:pPr>
    </w:p>
    <w:p w14:paraId="0AC922D2" w14:textId="687B5023" w:rsidR="004965FB" w:rsidRDefault="00005513" w:rsidP="00005513">
      <w:pPr>
        <w:spacing w:after="0" w:line="240" w:lineRule="auto"/>
        <w:rPr>
          <w:rFonts w:ascii="Arial" w:hAnsi="Arial" w:cs="Arial"/>
          <w:b/>
          <w:sz w:val="24"/>
          <w:szCs w:val="24"/>
        </w:rPr>
      </w:pPr>
      <w:r w:rsidRPr="00005513">
        <w:rPr>
          <w:rFonts w:ascii="Arial" w:eastAsia="Times New Roman" w:hAnsi="Arial" w:cs="Arial"/>
          <w:color w:val="000000"/>
          <w:sz w:val="24"/>
          <w:szCs w:val="24"/>
        </w:rPr>
        <w:t>Pacific Institute for Research and Evaluation</w:t>
      </w:r>
    </w:p>
    <w:p w14:paraId="614982C4" w14:textId="70CBFA48" w:rsidR="004965FB" w:rsidRDefault="004965FB" w:rsidP="002A3ACF">
      <w:pPr>
        <w:spacing w:after="0" w:line="240" w:lineRule="auto"/>
        <w:rPr>
          <w:rFonts w:ascii="Arial" w:hAnsi="Arial" w:cs="Arial"/>
          <w:b/>
          <w:sz w:val="24"/>
          <w:szCs w:val="24"/>
        </w:rPr>
      </w:pPr>
    </w:p>
    <w:tbl>
      <w:tblPr>
        <w:tblW w:w="0" w:type="auto"/>
        <w:tblCellMar>
          <w:left w:w="115" w:type="dxa"/>
          <w:right w:w="115" w:type="dxa"/>
        </w:tblCellMar>
        <w:tblLook w:val="04A0" w:firstRow="1" w:lastRow="0" w:firstColumn="1" w:lastColumn="0" w:noHBand="0" w:noVBand="1"/>
      </w:tblPr>
      <w:tblGrid>
        <w:gridCol w:w="1170"/>
        <w:gridCol w:w="1806"/>
      </w:tblGrid>
      <w:tr w:rsidR="00E56904" w:rsidRPr="007E248F" w14:paraId="4BE64733" w14:textId="77777777" w:rsidTr="00E56904">
        <w:trPr>
          <w:trHeight w:val="554"/>
        </w:trPr>
        <w:tc>
          <w:tcPr>
            <w:tcW w:w="1170" w:type="dxa"/>
            <w:vMerge w:val="restart"/>
          </w:tcPr>
          <w:p w14:paraId="5C2A870C" w14:textId="255B0522" w:rsidR="00E56904" w:rsidRPr="007E248F" w:rsidRDefault="00E56904" w:rsidP="00E56904">
            <w:pPr>
              <w:rPr>
                <w:rFonts w:ascii="Arial" w:hAnsi="Arial" w:cs="Arial"/>
              </w:rPr>
            </w:pPr>
            <w:r>
              <w:rPr>
                <w:noProof/>
              </w:rPr>
              <w:drawing>
                <wp:inline distT="0" distB="0" distL="0" distR="0" wp14:anchorId="2FE0B64E" wp14:editId="5ABE96B7">
                  <wp:extent cx="533400" cy="523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c>
          <w:tcPr>
            <w:tcW w:w="1806" w:type="dxa"/>
            <w:vMerge w:val="restart"/>
          </w:tcPr>
          <w:p w14:paraId="138AB8F5" w14:textId="5CA8D627" w:rsidR="00E56904" w:rsidRPr="007E248F" w:rsidRDefault="00E56904" w:rsidP="00E56904">
            <w:pPr>
              <w:spacing w:before="120"/>
              <w:rPr>
                <w:rFonts w:ascii="Arial" w:hAnsi="Arial" w:cs="Arial"/>
              </w:rPr>
            </w:pPr>
            <w:r w:rsidRPr="00973A6E">
              <w:rPr>
                <w:rFonts w:ascii="Georgia" w:hAnsi="Georgia" w:cs="Georgia"/>
                <w:color w:val="008080"/>
                <w:sz w:val="48"/>
                <w:szCs w:val="48"/>
              </w:rPr>
              <w:t>PIRE</w:t>
            </w:r>
            <w:r w:rsidRPr="00973A6E">
              <w:rPr>
                <w:rFonts w:ascii="Arial" w:hAnsi="Arial" w:cs="Arial"/>
                <w:b/>
                <w:color w:val="008080"/>
              </w:rPr>
              <w:t xml:space="preserve">                               </w:t>
            </w:r>
          </w:p>
        </w:tc>
      </w:tr>
      <w:tr w:rsidR="004965FB" w:rsidRPr="007E248F" w14:paraId="14C55CC8" w14:textId="77777777" w:rsidTr="00E56904">
        <w:trPr>
          <w:trHeight w:val="554"/>
        </w:trPr>
        <w:tc>
          <w:tcPr>
            <w:tcW w:w="1170" w:type="dxa"/>
            <w:vMerge/>
          </w:tcPr>
          <w:p w14:paraId="5C465235" w14:textId="77777777" w:rsidR="004965FB" w:rsidRPr="007E248F" w:rsidRDefault="004965FB" w:rsidP="006E1E2D">
            <w:pPr>
              <w:rPr>
                <w:rFonts w:ascii="Arial" w:hAnsi="Arial" w:cs="Arial"/>
              </w:rPr>
            </w:pPr>
          </w:p>
        </w:tc>
        <w:tc>
          <w:tcPr>
            <w:tcW w:w="1806" w:type="dxa"/>
            <w:vMerge/>
          </w:tcPr>
          <w:p w14:paraId="10CC9D90" w14:textId="77777777" w:rsidR="004965FB" w:rsidRPr="007E248F" w:rsidRDefault="004965FB" w:rsidP="006E1E2D">
            <w:pPr>
              <w:rPr>
                <w:rFonts w:ascii="Arial" w:hAnsi="Arial" w:cs="Arial"/>
              </w:rPr>
            </w:pPr>
          </w:p>
        </w:tc>
      </w:tr>
    </w:tbl>
    <w:p w14:paraId="7285125C" w14:textId="77777777" w:rsidR="004965FB" w:rsidRDefault="004965FB" w:rsidP="002A3ACF">
      <w:pPr>
        <w:spacing w:after="0" w:line="240" w:lineRule="auto"/>
        <w:rPr>
          <w:rFonts w:ascii="Arial" w:hAnsi="Arial" w:cs="Arial"/>
          <w:b/>
          <w:sz w:val="24"/>
          <w:szCs w:val="24"/>
        </w:rPr>
        <w:sectPr w:rsidR="004965FB" w:rsidSect="00B677DE">
          <w:footerReference w:type="default" r:id="rId10"/>
          <w:pgSz w:w="12240" w:h="15840"/>
          <w:pgMar w:top="1152"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6925F614" w14:textId="77777777" w:rsidR="00194C45" w:rsidRDefault="00194C45" w:rsidP="00194C45">
      <w:pPr>
        <w:spacing w:after="0" w:line="240" w:lineRule="auto"/>
        <w:ind w:left="360"/>
        <w:contextualSpacing/>
        <w:rPr>
          <w:rFonts w:ascii="Arial" w:hAnsi="Arial" w:cs="Arial"/>
          <w:b/>
        </w:rPr>
      </w:pPr>
    </w:p>
    <w:p w14:paraId="383408C8" w14:textId="77777777" w:rsidR="00194C45" w:rsidRDefault="00194C45" w:rsidP="00194C45">
      <w:pPr>
        <w:spacing w:after="0" w:line="240" w:lineRule="auto"/>
        <w:ind w:left="360"/>
        <w:contextualSpacing/>
        <w:rPr>
          <w:rFonts w:ascii="Arial" w:hAnsi="Arial" w:cs="Arial"/>
          <w:b/>
        </w:rPr>
      </w:pPr>
    </w:p>
    <w:p w14:paraId="2CFCDD45" w14:textId="77777777" w:rsidR="00D62505" w:rsidRDefault="00D62505">
      <w:pPr>
        <w:spacing w:after="0" w:line="240" w:lineRule="auto"/>
        <w:rPr>
          <w:rFonts w:ascii="Arial" w:hAnsi="Arial" w:cs="Arial"/>
          <w:b/>
        </w:rPr>
      </w:pPr>
    </w:p>
    <w:p w14:paraId="44669962" w14:textId="77777777" w:rsidR="00D62505" w:rsidRDefault="00D62505">
      <w:pPr>
        <w:spacing w:after="0" w:line="240" w:lineRule="auto"/>
        <w:rPr>
          <w:rFonts w:ascii="Arial" w:hAnsi="Arial" w:cs="Arial"/>
          <w:b/>
        </w:rPr>
      </w:pPr>
    </w:p>
    <w:p w14:paraId="22684436" w14:textId="77777777" w:rsidR="00D62505" w:rsidRDefault="00D62505">
      <w:pPr>
        <w:spacing w:after="0" w:line="240" w:lineRule="auto"/>
        <w:rPr>
          <w:rFonts w:ascii="Arial" w:hAnsi="Arial" w:cs="Arial"/>
          <w:b/>
        </w:rPr>
      </w:pPr>
    </w:p>
    <w:p w14:paraId="4494AD94" w14:textId="77777777" w:rsidR="00D62505" w:rsidRDefault="00D62505">
      <w:pPr>
        <w:spacing w:after="0" w:line="240" w:lineRule="auto"/>
        <w:rPr>
          <w:rFonts w:ascii="Arial" w:hAnsi="Arial" w:cs="Arial"/>
          <w:b/>
        </w:rPr>
      </w:pPr>
    </w:p>
    <w:p w14:paraId="56D888F3" w14:textId="77777777" w:rsidR="00D62505" w:rsidRDefault="00D62505">
      <w:pPr>
        <w:spacing w:after="0" w:line="240" w:lineRule="auto"/>
        <w:rPr>
          <w:rFonts w:ascii="Arial" w:hAnsi="Arial" w:cs="Arial"/>
          <w:b/>
        </w:rPr>
      </w:pPr>
    </w:p>
    <w:p w14:paraId="50C48935" w14:textId="77777777" w:rsidR="00D62505" w:rsidRDefault="00D62505">
      <w:pPr>
        <w:spacing w:after="0" w:line="240" w:lineRule="auto"/>
        <w:rPr>
          <w:rFonts w:ascii="Arial" w:hAnsi="Arial" w:cs="Arial"/>
          <w:b/>
        </w:rPr>
      </w:pPr>
    </w:p>
    <w:p w14:paraId="2668B33B" w14:textId="77777777" w:rsidR="00D62505" w:rsidRDefault="00D62505">
      <w:pPr>
        <w:spacing w:after="0" w:line="240" w:lineRule="auto"/>
        <w:rPr>
          <w:rFonts w:ascii="Arial" w:hAnsi="Arial" w:cs="Arial"/>
          <w:i/>
          <w:sz w:val="24"/>
          <w:szCs w:val="24"/>
        </w:rPr>
      </w:pPr>
    </w:p>
    <w:p w14:paraId="6227BCE6" w14:textId="77777777" w:rsidR="00B12D0E" w:rsidRDefault="00B12D0E" w:rsidP="00D62505">
      <w:pPr>
        <w:spacing w:after="0" w:line="240" w:lineRule="auto"/>
        <w:jc w:val="center"/>
        <w:rPr>
          <w:rFonts w:ascii="Arial" w:hAnsi="Arial" w:cs="Arial"/>
          <w:i/>
          <w:sz w:val="24"/>
          <w:szCs w:val="24"/>
        </w:rPr>
      </w:pPr>
    </w:p>
    <w:p w14:paraId="65A47418" w14:textId="77777777" w:rsidR="004D61FD" w:rsidRDefault="004D61FD" w:rsidP="004D61FD">
      <w:pPr>
        <w:spacing w:after="0" w:line="240" w:lineRule="auto"/>
        <w:jc w:val="center"/>
        <w:rPr>
          <w:rFonts w:ascii="Arial" w:hAnsi="Arial" w:cs="Arial"/>
          <w:i/>
          <w:sz w:val="24"/>
          <w:szCs w:val="24"/>
        </w:rPr>
        <w:sectPr w:rsidR="004D61FD" w:rsidSect="00194C45">
          <w:footerReference w:type="default" r:id="rId11"/>
          <w:type w:val="continuous"/>
          <w:pgSz w:w="12240" w:h="15840" w:code="1"/>
          <w:pgMar w:top="720" w:right="720" w:bottom="720" w:left="720" w:header="720" w:footer="720" w:gutter="0"/>
          <w:cols w:space="720"/>
          <w:docGrid w:linePitch="360"/>
        </w:sectPr>
      </w:pPr>
    </w:p>
    <w:p w14:paraId="64213AEF" w14:textId="2E17DA3C" w:rsidR="00B12D0E" w:rsidRPr="00B12D0E" w:rsidRDefault="00B12D0E" w:rsidP="004D61FD">
      <w:pPr>
        <w:spacing w:after="0" w:line="240" w:lineRule="auto"/>
        <w:jc w:val="center"/>
        <w:rPr>
          <w:rFonts w:ascii="Arial" w:hAnsi="Arial" w:cs="Arial"/>
          <w:i/>
          <w:sz w:val="24"/>
          <w:szCs w:val="24"/>
        </w:rPr>
      </w:pPr>
      <w:r w:rsidRPr="00B12D0E">
        <w:rPr>
          <w:rFonts w:ascii="Arial" w:hAnsi="Arial" w:cs="Arial"/>
          <w:i/>
          <w:sz w:val="24"/>
          <w:szCs w:val="24"/>
        </w:rPr>
        <w:t xml:space="preserve">Information on the background and methodology of the Vermont Young Adult Survey is available on the Vermont RPP evaluation website: </w:t>
      </w:r>
      <w:hyperlink r:id="rId12" w:history="1">
        <w:r w:rsidRPr="00B12D0E">
          <w:rPr>
            <w:rStyle w:val="Hyperlink"/>
            <w:rFonts w:ascii="Arial" w:hAnsi="Arial" w:cs="Arial"/>
            <w:i/>
            <w:sz w:val="24"/>
            <w:szCs w:val="24"/>
          </w:rPr>
          <w:t>www.vt-rpp-evaluation.org</w:t>
        </w:r>
      </w:hyperlink>
      <w:r w:rsidRPr="00B12D0E">
        <w:rPr>
          <w:rFonts w:ascii="Arial" w:hAnsi="Arial" w:cs="Arial"/>
          <w:i/>
          <w:sz w:val="24"/>
          <w:szCs w:val="24"/>
        </w:rPr>
        <w:t xml:space="preserve"> .</w:t>
      </w:r>
    </w:p>
    <w:p w14:paraId="69DED6A9" w14:textId="77777777" w:rsidR="00B12D0E" w:rsidRPr="00B12D0E" w:rsidRDefault="00B12D0E" w:rsidP="004D61FD">
      <w:pPr>
        <w:spacing w:after="0" w:line="240" w:lineRule="auto"/>
        <w:jc w:val="center"/>
        <w:rPr>
          <w:rFonts w:ascii="Arial" w:hAnsi="Arial" w:cs="Arial"/>
          <w:i/>
          <w:sz w:val="24"/>
          <w:szCs w:val="24"/>
        </w:rPr>
      </w:pPr>
      <w:r w:rsidRPr="00B12D0E">
        <w:rPr>
          <w:rFonts w:ascii="Arial" w:hAnsi="Arial" w:cs="Arial"/>
          <w:i/>
          <w:sz w:val="24"/>
          <w:szCs w:val="24"/>
        </w:rPr>
        <w:t> </w:t>
      </w:r>
    </w:p>
    <w:p w14:paraId="24DE0A8E" w14:textId="77777777" w:rsidR="00B12D0E" w:rsidRPr="00B12D0E" w:rsidRDefault="00B12D0E" w:rsidP="004D61FD">
      <w:pPr>
        <w:spacing w:after="0" w:line="240" w:lineRule="auto"/>
        <w:jc w:val="center"/>
        <w:rPr>
          <w:rFonts w:ascii="Arial" w:hAnsi="Arial" w:cs="Arial"/>
          <w:i/>
          <w:sz w:val="24"/>
          <w:szCs w:val="24"/>
        </w:rPr>
      </w:pPr>
      <w:r w:rsidRPr="00B12D0E">
        <w:rPr>
          <w:rFonts w:ascii="Arial" w:hAnsi="Arial" w:cs="Arial"/>
          <w:i/>
          <w:sz w:val="24"/>
          <w:szCs w:val="24"/>
        </w:rPr>
        <w:t xml:space="preserve">Questions regarding the data in this report should be directed to Amy Livingston at 802-652-4111, or </w:t>
      </w:r>
      <w:hyperlink r:id="rId13" w:history="1">
        <w:r w:rsidRPr="00B12D0E">
          <w:rPr>
            <w:rStyle w:val="Hyperlink"/>
            <w:rFonts w:ascii="Arial" w:hAnsi="Arial" w:cs="Arial"/>
            <w:i/>
            <w:sz w:val="24"/>
            <w:szCs w:val="24"/>
          </w:rPr>
          <w:t>alivingston@pire.org</w:t>
        </w:r>
      </w:hyperlink>
      <w:r w:rsidRPr="00B12D0E">
        <w:rPr>
          <w:rFonts w:ascii="Arial" w:hAnsi="Arial" w:cs="Arial"/>
          <w:i/>
          <w:sz w:val="24"/>
          <w:szCs w:val="24"/>
        </w:rPr>
        <w:t xml:space="preserve"> .</w:t>
      </w:r>
    </w:p>
    <w:p w14:paraId="281AB779" w14:textId="77777777" w:rsidR="004D61FD" w:rsidRDefault="004D61FD" w:rsidP="00B12D0E">
      <w:pPr>
        <w:spacing w:after="0" w:line="240" w:lineRule="auto"/>
        <w:jc w:val="center"/>
        <w:rPr>
          <w:rFonts w:ascii="Arial" w:hAnsi="Arial" w:cs="Arial"/>
          <w:i/>
          <w:sz w:val="24"/>
          <w:szCs w:val="24"/>
        </w:rPr>
        <w:sectPr w:rsidR="004D61FD" w:rsidSect="004D61FD">
          <w:type w:val="continuous"/>
          <w:pgSz w:w="12240" w:h="15840" w:code="1"/>
          <w:pgMar w:top="720" w:right="2592" w:bottom="720" w:left="2592" w:header="720" w:footer="720" w:gutter="0"/>
          <w:cols w:space="720"/>
          <w:docGrid w:linePitch="360"/>
        </w:sectPr>
      </w:pPr>
      <w:bookmarkStart w:id="0" w:name="_GoBack"/>
      <w:bookmarkEnd w:id="0"/>
    </w:p>
    <w:p w14:paraId="52E1D71F" w14:textId="20475A31" w:rsidR="00D62505" w:rsidRPr="00D62505" w:rsidRDefault="00D62505" w:rsidP="00D62505">
      <w:pPr>
        <w:spacing w:after="0" w:line="240" w:lineRule="auto"/>
        <w:jc w:val="center"/>
        <w:rPr>
          <w:rFonts w:ascii="Arial" w:hAnsi="Arial" w:cs="Arial"/>
          <w:i/>
          <w:sz w:val="24"/>
          <w:szCs w:val="24"/>
        </w:rPr>
      </w:pPr>
    </w:p>
    <w:p w14:paraId="5680A813" w14:textId="5C877008" w:rsidR="00194C45" w:rsidRPr="00194C45" w:rsidRDefault="00194C45" w:rsidP="00194C45">
      <w:pPr>
        <w:spacing w:after="0" w:line="240" w:lineRule="auto"/>
        <w:contextualSpacing/>
        <w:rPr>
          <w:rFonts w:ascii="Arial" w:hAnsi="Arial" w:cs="Arial"/>
          <w:b/>
        </w:rPr>
      </w:pPr>
      <w:r>
        <w:rPr>
          <w:rFonts w:ascii="Arial" w:hAnsi="Arial" w:cs="Arial"/>
          <w:b/>
        </w:rPr>
        <w:t xml:space="preserve">A. </w:t>
      </w:r>
      <w:r w:rsidRPr="00194C45">
        <w:rPr>
          <w:rFonts w:ascii="Arial" w:hAnsi="Arial" w:cs="Arial"/>
          <w:b/>
        </w:rPr>
        <w:t>Substance Use Prevalence Rates</w:t>
      </w:r>
    </w:p>
    <w:p w14:paraId="20BCD139" w14:textId="77777777" w:rsidR="00194C45" w:rsidRPr="00194C45" w:rsidRDefault="00194C45" w:rsidP="00194C45">
      <w:pPr>
        <w:spacing w:after="0" w:line="240" w:lineRule="auto"/>
        <w:rPr>
          <w:rFonts w:ascii="Arial" w:hAnsi="Arial" w:cs="Arial"/>
        </w:rPr>
      </w:pPr>
    </w:p>
    <w:tbl>
      <w:tblPr>
        <w:tblW w:w="10780" w:type="dxa"/>
        <w:tblCellMar>
          <w:top w:w="7" w:type="dxa"/>
          <w:left w:w="0" w:type="dxa"/>
          <w:bottom w:w="7" w:type="dxa"/>
          <w:right w:w="0" w:type="dxa"/>
        </w:tblCellMar>
        <w:tblLook w:val="04A0" w:firstRow="1" w:lastRow="0" w:firstColumn="1" w:lastColumn="0" w:noHBand="0" w:noVBand="1"/>
      </w:tblPr>
      <w:tblGrid>
        <w:gridCol w:w="4942"/>
        <w:gridCol w:w="1286"/>
        <w:gridCol w:w="1138"/>
        <w:gridCol w:w="1138"/>
        <w:gridCol w:w="1138"/>
        <w:gridCol w:w="1138"/>
      </w:tblGrid>
      <w:tr w:rsidR="00194C45" w:rsidRPr="00194C45" w14:paraId="1BC94E25" w14:textId="77777777" w:rsidTr="00194C45">
        <w:tc>
          <w:tcPr>
            <w:tcW w:w="494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6B335E7" w14:textId="77777777" w:rsidR="00194C45" w:rsidRPr="00194C45" w:rsidRDefault="00194C45" w:rsidP="00194C45">
            <w:pPr>
              <w:spacing w:after="0" w:line="240" w:lineRule="auto"/>
              <w:rPr>
                <w:rFonts w:ascii="Arial" w:hAnsi="Arial" w:cs="Arial"/>
                <w:b/>
                <w:sz w:val="20"/>
                <w:szCs w:val="20"/>
              </w:rPr>
            </w:pPr>
          </w:p>
        </w:tc>
        <w:tc>
          <w:tcPr>
            <w:tcW w:w="5838"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4278941" w14:textId="77777777" w:rsidR="00194C45" w:rsidRPr="00194C45" w:rsidRDefault="00194C45" w:rsidP="00194C45">
            <w:pPr>
              <w:spacing w:after="0" w:line="240" w:lineRule="auto"/>
              <w:jc w:val="center"/>
              <w:rPr>
                <w:rFonts w:ascii="Arial" w:hAnsi="Arial" w:cs="Arial"/>
                <w:b/>
                <w:sz w:val="20"/>
                <w:szCs w:val="20"/>
              </w:rPr>
            </w:pPr>
            <w:r w:rsidRPr="00194C45">
              <w:rPr>
                <w:rFonts w:ascii="Arial" w:hAnsi="Arial" w:cs="Arial"/>
                <w:b/>
                <w:sz w:val="20"/>
                <w:szCs w:val="20"/>
              </w:rPr>
              <w:t>Vermont</w:t>
            </w:r>
          </w:p>
        </w:tc>
      </w:tr>
      <w:tr w:rsidR="00194C45" w:rsidRPr="00194C45" w14:paraId="17032085" w14:textId="77777777" w:rsidTr="00194C45">
        <w:tc>
          <w:tcPr>
            <w:tcW w:w="494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4C79884"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Substance category and specific behavior:</w:t>
            </w:r>
          </w:p>
        </w:tc>
        <w:tc>
          <w:tcPr>
            <w:tcW w:w="1286"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4832C6D6"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(n=2867)</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5F02D323"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(n=3062)</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0A6AC5ED"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 (n=2365)</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3D37D144"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2163F213"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to</w:t>
            </w:r>
          </w:p>
          <w:p w14:paraId="124A8A9D"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50B455FE"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3153CA84"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to</w:t>
            </w:r>
          </w:p>
          <w:p w14:paraId="768CEA3D"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r>
      <w:tr w:rsidR="00194C45" w:rsidRPr="00194C45" w14:paraId="65D7162F" w14:textId="77777777" w:rsidTr="00194C45">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E03599E"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Alcohol</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191F14C"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26E29D7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5EC0BD0B"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232139C5"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4CB20E30"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550986E"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77B059C"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use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592E0C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74.9</w:t>
            </w:r>
          </w:p>
        </w:tc>
        <w:tc>
          <w:tcPr>
            <w:tcW w:w="1138" w:type="dxa"/>
            <w:tcBorders>
              <w:top w:val="nil"/>
              <w:left w:val="nil"/>
              <w:bottom w:val="single" w:sz="8" w:space="0" w:color="auto"/>
              <w:right w:val="single" w:sz="8" w:space="0" w:color="auto"/>
            </w:tcBorders>
            <w:vAlign w:val="center"/>
          </w:tcPr>
          <w:p w14:paraId="3EC6FBF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72.9</w:t>
            </w:r>
          </w:p>
        </w:tc>
        <w:tc>
          <w:tcPr>
            <w:tcW w:w="1138" w:type="dxa"/>
            <w:tcBorders>
              <w:top w:val="nil"/>
              <w:left w:val="nil"/>
              <w:bottom w:val="single" w:sz="8" w:space="0" w:color="auto"/>
              <w:right w:val="single" w:sz="8" w:space="0" w:color="auto"/>
            </w:tcBorders>
            <w:vAlign w:val="center"/>
          </w:tcPr>
          <w:p w14:paraId="72BD880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75.1</w:t>
            </w:r>
          </w:p>
        </w:tc>
        <w:tc>
          <w:tcPr>
            <w:tcW w:w="1138" w:type="dxa"/>
            <w:tcBorders>
              <w:top w:val="nil"/>
              <w:left w:val="nil"/>
              <w:bottom w:val="single" w:sz="8" w:space="0" w:color="auto"/>
              <w:right w:val="single" w:sz="8" w:space="0" w:color="auto"/>
            </w:tcBorders>
            <w:vAlign w:val="center"/>
          </w:tcPr>
          <w:p w14:paraId="6C193994"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1EC2E179"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10C352BB"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FF473A6"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binge drinking</w:t>
            </w:r>
            <w:r w:rsidRPr="00194C45">
              <w:rPr>
                <w:rFonts w:ascii="Arial" w:hAnsi="Arial" w:cs="Arial"/>
                <w:sz w:val="20"/>
                <w:szCs w:val="20"/>
                <w:vertAlign w:val="superscript"/>
              </w:rPr>
              <w:t>2</w:t>
            </w:r>
            <w:r w:rsidRPr="00194C45">
              <w:rPr>
                <w:rFonts w:ascii="Arial" w:hAnsi="Arial" w:cs="Arial"/>
                <w:sz w:val="20"/>
                <w:szCs w:val="20"/>
              </w:rPr>
              <w:t xml:space="preserv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005904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56.4</w:t>
            </w:r>
          </w:p>
        </w:tc>
        <w:tc>
          <w:tcPr>
            <w:tcW w:w="1138" w:type="dxa"/>
            <w:tcBorders>
              <w:top w:val="nil"/>
              <w:left w:val="nil"/>
              <w:bottom w:val="single" w:sz="8" w:space="0" w:color="auto"/>
              <w:right w:val="single" w:sz="8" w:space="0" w:color="auto"/>
            </w:tcBorders>
            <w:vAlign w:val="center"/>
          </w:tcPr>
          <w:p w14:paraId="407CE01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49.3</w:t>
            </w:r>
          </w:p>
        </w:tc>
        <w:tc>
          <w:tcPr>
            <w:tcW w:w="1138" w:type="dxa"/>
            <w:tcBorders>
              <w:top w:val="nil"/>
              <w:left w:val="nil"/>
              <w:bottom w:val="single" w:sz="8" w:space="0" w:color="auto"/>
              <w:right w:val="single" w:sz="8" w:space="0" w:color="auto"/>
            </w:tcBorders>
            <w:vAlign w:val="center"/>
          </w:tcPr>
          <w:p w14:paraId="11ACB1B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50.7</w:t>
            </w:r>
          </w:p>
        </w:tc>
        <w:tc>
          <w:tcPr>
            <w:tcW w:w="1138" w:type="dxa"/>
            <w:tcBorders>
              <w:top w:val="nil"/>
              <w:left w:val="nil"/>
              <w:bottom w:val="single" w:sz="8" w:space="0" w:color="auto"/>
              <w:right w:val="single" w:sz="8" w:space="0" w:color="auto"/>
            </w:tcBorders>
            <w:vAlign w:val="center"/>
          </w:tcPr>
          <w:p w14:paraId="292A5C2D"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91EE1A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0B7B15D1"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04996F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Binge drank 1-2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231631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38.7</w:t>
            </w:r>
          </w:p>
        </w:tc>
        <w:tc>
          <w:tcPr>
            <w:tcW w:w="1138" w:type="dxa"/>
            <w:tcBorders>
              <w:top w:val="nil"/>
              <w:left w:val="nil"/>
              <w:bottom w:val="single" w:sz="8" w:space="0" w:color="auto"/>
              <w:right w:val="single" w:sz="8" w:space="0" w:color="auto"/>
            </w:tcBorders>
            <w:vAlign w:val="center"/>
          </w:tcPr>
          <w:p w14:paraId="0BB234C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44.5</w:t>
            </w:r>
          </w:p>
        </w:tc>
        <w:tc>
          <w:tcPr>
            <w:tcW w:w="1138" w:type="dxa"/>
            <w:tcBorders>
              <w:top w:val="nil"/>
              <w:left w:val="nil"/>
              <w:bottom w:val="single" w:sz="8" w:space="0" w:color="auto"/>
              <w:right w:val="single" w:sz="8" w:space="0" w:color="auto"/>
            </w:tcBorders>
            <w:vAlign w:val="center"/>
          </w:tcPr>
          <w:p w14:paraId="4E9F999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48.7</w:t>
            </w:r>
          </w:p>
        </w:tc>
        <w:tc>
          <w:tcPr>
            <w:tcW w:w="1138" w:type="dxa"/>
            <w:tcBorders>
              <w:top w:val="nil"/>
              <w:left w:val="nil"/>
              <w:bottom w:val="single" w:sz="8" w:space="0" w:color="auto"/>
              <w:right w:val="single" w:sz="8" w:space="0" w:color="auto"/>
            </w:tcBorders>
            <w:vAlign w:val="center"/>
          </w:tcPr>
          <w:p w14:paraId="5BD369B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588BEFC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3F5E5D6D"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00A8F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Binge drank 3-5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05E4AB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32.1</w:t>
            </w:r>
          </w:p>
        </w:tc>
        <w:tc>
          <w:tcPr>
            <w:tcW w:w="1138" w:type="dxa"/>
            <w:tcBorders>
              <w:top w:val="nil"/>
              <w:left w:val="nil"/>
              <w:bottom w:val="single" w:sz="8" w:space="0" w:color="auto"/>
              <w:right w:val="single" w:sz="8" w:space="0" w:color="auto"/>
            </w:tcBorders>
            <w:vAlign w:val="center"/>
          </w:tcPr>
          <w:p w14:paraId="0C644F0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31.9</w:t>
            </w:r>
          </w:p>
        </w:tc>
        <w:tc>
          <w:tcPr>
            <w:tcW w:w="1138" w:type="dxa"/>
            <w:tcBorders>
              <w:top w:val="nil"/>
              <w:left w:val="nil"/>
              <w:bottom w:val="single" w:sz="8" w:space="0" w:color="auto"/>
              <w:right w:val="single" w:sz="8" w:space="0" w:color="auto"/>
            </w:tcBorders>
            <w:vAlign w:val="center"/>
          </w:tcPr>
          <w:p w14:paraId="7F389A8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28.0</w:t>
            </w:r>
          </w:p>
        </w:tc>
        <w:tc>
          <w:tcPr>
            <w:tcW w:w="1138" w:type="dxa"/>
            <w:tcBorders>
              <w:top w:val="nil"/>
              <w:left w:val="nil"/>
              <w:bottom w:val="single" w:sz="8" w:space="0" w:color="auto"/>
              <w:right w:val="single" w:sz="8" w:space="0" w:color="auto"/>
            </w:tcBorders>
            <w:vAlign w:val="center"/>
          </w:tcPr>
          <w:p w14:paraId="398C345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52C0894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90156EC" w14:textId="77777777" w:rsidTr="00B12D0E">
        <w:trPr>
          <w:trHeight w:val="60"/>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232FE2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Binge drank 6-10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94C288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19.1</w:t>
            </w:r>
          </w:p>
        </w:tc>
        <w:tc>
          <w:tcPr>
            <w:tcW w:w="1138" w:type="dxa"/>
            <w:tcBorders>
              <w:top w:val="nil"/>
              <w:left w:val="nil"/>
              <w:bottom w:val="single" w:sz="8" w:space="0" w:color="auto"/>
              <w:right w:val="single" w:sz="8" w:space="0" w:color="auto"/>
            </w:tcBorders>
            <w:vAlign w:val="center"/>
          </w:tcPr>
          <w:p w14:paraId="19BBBC8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16.1</w:t>
            </w:r>
          </w:p>
        </w:tc>
        <w:tc>
          <w:tcPr>
            <w:tcW w:w="1138" w:type="dxa"/>
            <w:tcBorders>
              <w:top w:val="nil"/>
              <w:left w:val="nil"/>
              <w:bottom w:val="single" w:sz="8" w:space="0" w:color="auto"/>
              <w:right w:val="single" w:sz="8" w:space="0" w:color="auto"/>
            </w:tcBorders>
            <w:vAlign w:val="center"/>
          </w:tcPr>
          <w:p w14:paraId="523B653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14.8</w:t>
            </w:r>
          </w:p>
        </w:tc>
        <w:tc>
          <w:tcPr>
            <w:tcW w:w="1138" w:type="dxa"/>
            <w:tcBorders>
              <w:top w:val="nil"/>
              <w:left w:val="nil"/>
              <w:bottom w:val="single" w:sz="8" w:space="0" w:color="auto"/>
              <w:right w:val="single" w:sz="8" w:space="0" w:color="auto"/>
            </w:tcBorders>
            <w:vAlign w:val="center"/>
          </w:tcPr>
          <w:p w14:paraId="4BA6222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3F7A119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0D0B1FB" w14:textId="77777777" w:rsidTr="00B12D0E">
        <w:trPr>
          <w:trHeight w:val="60"/>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37074C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Binge drank 11-19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C3BBB8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7.0</w:t>
            </w:r>
          </w:p>
        </w:tc>
        <w:tc>
          <w:tcPr>
            <w:tcW w:w="1138" w:type="dxa"/>
            <w:tcBorders>
              <w:top w:val="nil"/>
              <w:left w:val="nil"/>
              <w:bottom w:val="single" w:sz="8" w:space="0" w:color="auto"/>
              <w:right w:val="single" w:sz="8" w:space="0" w:color="auto"/>
            </w:tcBorders>
            <w:vAlign w:val="center"/>
          </w:tcPr>
          <w:p w14:paraId="3A94D77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4.5</w:t>
            </w:r>
          </w:p>
        </w:tc>
        <w:tc>
          <w:tcPr>
            <w:tcW w:w="1138" w:type="dxa"/>
            <w:tcBorders>
              <w:top w:val="nil"/>
              <w:left w:val="nil"/>
              <w:bottom w:val="single" w:sz="8" w:space="0" w:color="auto"/>
              <w:right w:val="single" w:sz="8" w:space="0" w:color="auto"/>
            </w:tcBorders>
            <w:vAlign w:val="center"/>
          </w:tcPr>
          <w:p w14:paraId="7B1BED3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5.7</w:t>
            </w:r>
          </w:p>
        </w:tc>
        <w:tc>
          <w:tcPr>
            <w:tcW w:w="1138" w:type="dxa"/>
            <w:tcBorders>
              <w:top w:val="nil"/>
              <w:left w:val="nil"/>
              <w:bottom w:val="single" w:sz="8" w:space="0" w:color="auto"/>
              <w:right w:val="single" w:sz="8" w:space="0" w:color="auto"/>
            </w:tcBorders>
            <w:vAlign w:val="center"/>
          </w:tcPr>
          <w:p w14:paraId="79692FA6"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355E21F"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723BF42E" w14:textId="77777777" w:rsidTr="00B12D0E">
        <w:trPr>
          <w:trHeight w:val="187"/>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148A12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Binge drank 20 or more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5A5C47F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3.1</w:t>
            </w:r>
          </w:p>
        </w:tc>
        <w:tc>
          <w:tcPr>
            <w:tcW w:w="1138" w:type="dxa"/>
            <w:tcBorders>
              <w:top w:val="nil"/>
              <w:left w:val="nil"/>
              <w:bottom w:val="single" w:sz="8" w:space="0" w:color="auto"/>
              <w:right w:val="single" w:sz="8" w:space="0" w:color="auto"/>
            </w:tcBorders>
            <w:vAlign w:val="center"/>
          </w:tcPr>
          <w:p w14:paraId="21428C6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3.1</w:t>
            </w:r>
          </w:p>
        </w:tc>
        <w:tc>
          <w:tcPr>
            <w:tcW w:w="1138" w:type="dxa"/>
            <w:tcBorders>
              <w:top w:val="nil"/>
              <w:left w:val="nil"/>
              <w:bottom w:val="single" w:sz="8" w:space="0" w:color="auto"/>
              <w:right w:val="single" w:sz="8" w:space="0" w:color="auto"/>
            </w:tcBorders>
            <w:vAlign w:val="center"/>
          </w:tcPr>
          <w:p w14:paraId="11121CE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2.8</w:t>
            </w:r>
          </w:p>
        </w:tc>
        <w:tc>
          <w:tcPr>
            <w:tcW w:w="1138" w:type="dxa"/>
            <w:tcBorders>
              <w:top w:val="nil"/>
              <w:left w:val="nil"/>
              <w:bottom w:val="single" w:sz="8" w:space="0" w:color="auto"/>
              <w:right w:val="single" w:sz="8" w:space="0" w:color="auto"/>
            </w:tcBorders>
            <w:vAlign w:val="center"/>
          </w:tcPr>
          <w:p w14:paraId="7EEB5B39"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26179856"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25A91CE4"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11379DB" w14:textId="44517BA5"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Drove after having too much to drink</w:t>
            </w:r>
            <w:r w:rsidR="00AA6C44">
              <w:rPr>
                <w:rFonts w:ascii="Arial" w:hAnsi="Arial" w:cs="Arial"/>
                <w:sz w:val="20"/>
                <w:szCs w:val="20"/>
              </w:rPr>
              <w:t xml:space="preserve">, </w:t>
            </w:r>
            <w:r w:rsidR="00E63EB1">
              <w:rPr>
                <w:rFonts w:ascii="Arial" w:hAnsi="Arial" w:cs="Arial"/>
                <w:sz w:val="20"/>
                <w:szCs w:val="20"/>
              </w:rPr>
              <w:t>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633684D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w:t>
            </w:r>
          </w:p>
        </w:tc>
        <w:tc>
          <w:tcPr>
            <w:tcW w:w="1138" w:type="dxa"/>
            <w:tcBorders>
              <w:top w:val="nil"/>
              <w:left w:val="nil"/>
              <w:bottom w:val="single" w:sz="8" w:space="0" w:color="auto"/>
              <w:right w:val="single" w:sz="8" w:space="0" w:color="auto"/>
            </w:tcBorders>
            <w:vAlign w:val="center"/>
          </w:tcPr>
          <w:p w14:paraId="3D926A5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w:t>
            </w:r>
          </w:p>
        </w:tc>
        <w:tc>
          <w:tcPr>
            <w:tcW w:w="1138" w:type="dxa"/>
            <w:tcBorders>
              <w:top w:val="nil"/>
              <w:left w:val="nil"/>
              <w:bottom w:val="single" w:sz="8" w:space="0" w:color="auto"/>
              <w:right w:val="single" w:sz="8" w:space="0" w:color="auto"/>
            </w:tcBorders>
            <w:vAlign w:val="center"/>
          </w:tcPr>
          <w:p w14:paraId="35059EA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3.0</w:t>
            </w:r>
          </w:p>
        </w:tc>
        <w:tc>
          <w:tcPr>
            <w:tcW w:w="1138" w:type="dxa"/>
            <w:tcBorders>
              <w:top w:val="nil"/>
              <w:left w:val="nil"/>
              <w:bottom w:val="single" w:sz="8" w:space="0" w:color="auto"/>
              <w:right w:val="single" w:sz="8" w:space="0" w:color="auto"/>
            </w:tcBorders>
            <w:vAlign w:val="center"/>
          </w:tcPr>
          <w:p w14:paraId="33A48F30"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4B15FD74"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291CB74D"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C610D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use in past 30 days (ages 18-20 only)</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408038C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62.6</w:t>
            </w:r>
          </w:p>
        </w:tc>
        <w:tc>
          <w:tcPr>
            <w:tcW w:w="1138" w:type="dxa"/>
            <w:tcBorders>
              <w:top w:val="nil"/>
              <w:left w:val="nil"/>
              <w:bottom w:val="single" w:sz="8" w:space="0" w:color="auto"/>
              <w:right w:val="single" w:sz="8" w:space="0" w:color="auto"/>
            </w:tcBorders>
            <w:vAlign w:val="center"/>
          </w:tcPr>
          <w:p w14:paraId="120E369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60.2</w:t>
            </w:r>
          </w:p>
        </w:tc>
        <w:tc>
          <w:tcPr>
            <w:tcW w:w="1138" w:type="dxa"/>
            <w:tcBorders>
              <w:top w:val="nil"/>
              <w:left w:val="nil"/>
              <w:bottom w:val="single" w:sz="8" w:space="0" w:color="auto"/>
              <w:right w:val="single" w:sz="8" w:space="0" w:color="auto"/>
            </w:tcBorders>
            <w:vAlign w:val="center"/>
          </w:tcPr>
          <w:p w14:paraId="4651A0C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60.5</w:t>
            </w:r>
          </w:p>
        </w:tc>
        <w:tc>
          <w:tcPr>
            <w:tcW w:w="1138" w:type="dxa"/>
            <w:tcBorders>
              <w:top w:val="nil"/>
              <w:left w:val="nil"/>
              <w:bottom w:val="single" w:sz="8" w:space="0" w:color="auto"/>
              <w:right w:val="single" w:sz="8" w:space="0" w:color="auto"/>
            </w:tcBorders>
            <w:vAlign w:val="center"/>
          </w:tcPr>
          <w:p w14:paraId="44914B7B"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15098414"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2A49A4DF" w14:textId="77777777" w:rsidTr="00194C45">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DB0DC1D"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Marijuana</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4F927E5"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357C2A20"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7768CE5C"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0AC19D3B"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40B99303"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6339C63"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646BD2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use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42D264B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38.6</w:t>
            </w:r>
          </w:p>
        </w:tc>
        <w:tc>
          <w:tcPr>
            <w:tcW w:w="1138" w:type="dxa"/>
            <w:tcBorders>
              <w:top w:val="nil"/>
              <w:left w:val="nil"/>
              <w:bottom w:val="single" w:sz="8" w:space="0" w:color="auto"/>
              <w:right w:val="single" w:sz="8" w:space="0" w:color="auto"/>
            </w:tcBorders>
            <w:vAlign w:val="center"/>
          </w:tcPr>
          <w:p w14:paraId="1C6EB67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41.9</w:t>
            </w:r>
          </w:p>
        </w:tc>
        <w:tc>
          <w:tcPr>
            <w:tcW w:w="1138" w:type="dxa"/>
            <w:tcBorders>
              <w:top w:val="nil"/>
              <w:left w:val="nil"/>
              <w:bottom w:val="single" w:sz="8" w:space="0" w:color="auto"/>
              <w:right w:val="single" w:sz="8" w:space="0" w:color="auto"/>
            </w:tcBorders>
            <w:vAlign w:val="center"/>
          </w:tcPr>
          <w:p w14:paraId="5E5BDCD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44.3</w:t>
            </w:r>
          </w:p>
        </w:tc>
        <w:tc>
          <w:tcPr>
            <w:tcW w:w="1138" w:type="dxa"/>
            <w:tcBorders>
              <w:top w:val="nil"/>
              <w:left w:val="nil"/>
              <w:bottom w:val="single" w:sz="8" w:space="0" w:color="auto"/>
              <w:right w:val="single" w:sz="8" w:space="0" w:color="auto"/>
            </w:tcBorders>
            <w:vAlign w:val="center"/>
          </w:tcPr>
          <w:p w14:paraId="0533C826"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2E921B7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C5B3DCF"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034FBD"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Used marijuana 1-2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B16F45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17.9</w:t>
            </w:r>
          </w:p>
        </w:tc>
        <w:tc>
          <w:tcPr>
            <w:tcW w:w="1138" w:type="dxa"/>
            <w:tcBorders>
              <w:top w:val="nil"/>
              <w:left w:val="nil"/>
              <w:bottom w:val="single" w:sz="8" w:space="0" w:color="auto"/>
              <w:right w:val="single" w:sz="8" w:space="0" w:color="auto"/>
            </w:tcBorders>
            <w:vAlign w:val="center"/>
          </w:tcPr>
          <w:p w14:paraId="5AA81F4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18.5</w:t>
            </w:r>
          </w:p>
        </w:tc>
        <w:tc>
          <w:tcPr>
            <w:tcW w:w="1138" w:type="dxa"/>
            <w:tcBorders>
              <w:top w:val="nil"/>
              <w:left w:val="nil"/>
              <w:bottom w:val="single" w:sz="8" w:space="0" w:color="auto"/>
              <w:right w:val="single" w:sz="8" w:space="0" w:color="auto"/>
            </w:tcBorders>
            <w:vAlign w:val="center"/>
          </w:tcPr>
          <w:p w14:paraId="7EC565D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20.4</w:t>
            </w:r>
          </w:p>
        </w:tc>
        <w:tc>
          <w:tcPr>
            <w:tcW w:w="1138" w:type="dxa"/>
            <w:tcBorders>
              <w:top w:val="nil"/>
              <w:left w:val="nil"/>
              <w:bottom w:val="single" w:sz="8" w:space="0" w:color="auto"/>
              <w:right w:val="single" w:sz="8" w:space="0" w:color="auto"/>
            </w:tcBorders>
            <w:vAlign w:val="center"/>
          </w:tcPr>
          <w:p w14:paraId="75E11B5B"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7E3770E"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512488B"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5F135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Used marijuana 3-5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517645C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14.2</w:t>
            </w:r>
          </w:p>
        </w:tc>
        <w:tc>
          <w:tcPr>
            <w:tcW w:w="1138" w:type="dxa"/>
            <w:tcBorders>
              <w:top w:val="nil"/>
              <w:left w:val="nil"/>
              <w:bottom w:val="single" w:sz="8" w:space="0" w:color="auto"/>
              <w:right w:val="single" w:sz="8" w:space="0" w:color="auto"/>
            </w:tcBorders>
            <w:vAlign w:val="center"/>
          </w:tcPr>
          <w:p w14:paraId="415FB43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13.8</w:t>
            </w:r>
          </w:p>
        </w:tc>
        <w:tc>
          <w:tcPr>
            <w:tcW w:w="1138" w:type="dxa"/>
            <w:tcBorders>
              <w:top w:val="nil"/>
              <w:left w:val="nil"/>
              <w:bottom w:val="single" w:sz="8" w:space="0" w:color="auto"/>
              <w:right w:val="single" w:sz="8" w:space="0" w:color="auto"/>
            </w:tcBorders>
            <w:vAlign w:val="center"/>
          </w:tcPr>
          <w:p w14:paraId="0F91826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12.9</w:t>
            </w:r>
          </w:p>
        </w:tc>
        <w:tc>
          <w:tcPr>
            <w:tcW w:w="1138" w:type="dxa"/>
            <w:tcBorders>
              <w:top w:val="nil"/>
              <w:left w:val="nil"/>
              <w:bottom w:val="single" w:sz="8" w:space="0" w:color="auto"/>
              <w:right w:val="single" w:sz="8" w:space="0" w:color="auto"/>
            </w:tcBorders>
            <w:vAlign w:val="center"/>
          </w:tcPr>
          <w:p w14:paraId="5C44ED94"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B5B3522"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777A52B6"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75EB9E"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Used marijuana 6-10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7BDCCE2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9.7</w:t>
            </w:r>
          </w:p>
        </w:tc>
        <w:tc>
          <w:tcPr>
            <w:tcW w:w="1138" w:type="dxa"/>
            <w:tcBorders>
              <w:top w:val="nil"/>
              <w:left w:val="nil"/>
              <w:bottom w:val="single" w:sz="8" w:space="0" w:color="auto"/>
              <w:right w:val="single" w:sz="8" w:space="0" w:color="auto"/>
            </w:tcBorders>
            <w:vAlign w:val="center"/>
          </w:tcPr>
          <w:p w14:paraId="60DECD5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8.8</w:t>
            </w:r>
          </w:p>
        </w:tc>
        <w:tc>
          <w:tcPr>
            <w:tcW w:w="1138" w:type="dxa"/>
            <w:tcBorders>
              <w:top w:val="nil"/>
              <w:left w:val="nil"/>
              <w:bottom w:val="single" w:sz="8" w:space="0" w:color="auto"/>
              <w:right w:val="single" w:sz="8" w:space="0" w:color="auto"/>
            </w:tcBorders>
            <w:vAlign w:val="center"/>
          </w:tcPr>
          <w:p w14:paraId="5E7894F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9.5</w:t>
            </w:r>
          </w:p>
        </w:tc>
        <w:tc>
          <w:tcPr>
            <w:tcW w:w="1138" w:type="dxa"/>
            <w:tcBorders>
              <w:top w:val="nil"/>
              <w:left w:val="nil"/>
              <w:bottom w:val="single" w:sz="8" w:space="0" w:color="auto"/>
              <w:right w:val="single" w:sz="8" w:space="0" w:color="auto"/>
            </w:tcBorders>
            <w:vAlign w:val="center"/>
          </w:tcPr>
          <w:p w14:paraId="52F6B193"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D072DF1"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7B13D521"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AC3F9FE"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Used marijuana 11-19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B5A521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9.3</w:t>
            </w:r>
          </w:p>
        </w:tc>
        <w:tc>
          <w:tcPr>
            <w:tcW w:w="1138" w:type="dxa"/>
            <w:tcBorders>
              <w:top w:val="nil"/>
              <w:left w:val="nil"/>
              <w:bottom w:val="single" w:sz="8" w:space="0" w:color="auto"/>
              <w:right w:val="single" w:sz="8" w:space="0" w:color="auto"/>
            </w:tcBorders>
            <w:vAlign w:val="center"/>
          </w:tcPr>
          <w:p w14:paraId="130B83B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7.6</w:t>
            </w:r>
          </w:p>
        </w:tc>
        <w:tc>
          <w:tcPr>
            <w:tcW w:w="1138" w:type="dxa"/>
            <w:tcBorders>
              <w:top w:val="nil"/>
              <w:left w:val="nil"/>
              <w:bottom w:val="single" w:sz="8" w:space="0" w:color="auto"/>
              <w:right w:val="single" w:sz="8" w:space="0" w:color="auto"/>
            </w:tcBorders>
            <w:vAlign w:val="center"/>
          </w:tcPr>
          <w:p w14:paraId="3BC8AAA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12.3</w:t>
            </w:r>
          </w:p>
        </w:tc>
        <w:tc>
          <w:tcPr>
            <w:tcW w:w="1138" w:type="dxa"/>
            <w:tcBorders>
              <w:top w:val="nil"/>
              <w:left w:val="nil"/>
              <w:bottom w:val="single" w:sz="8" w:space="0" w:color="auto"/>
              <w:right w:val="single" w:sz="8" w:space="0" w:color="auto"/>
            </w:tcBorders>
            <w:vAlign w:val="center"/>
          </w:tcPr>
          <w:p w14:paraId="1C483BE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1A2E3E2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579A2239"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2E4473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Used marijuana 20 or more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4A8C653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49.0</w:t>
            </w:r>
          </w:p>
        </w:tc>
        <w:tc>
          <w:tcPr>
            <w:tcW w:w="1138" w:type="dxa"/>
            <w:tcBorders>
              <w:top w:val="nil"/>
              <w:left w:val="nil"/>
              <w:bottom w:val="single" w:sz="8" w:space="0" w:color="auto"/>
              <w:right w:val="single" w:sz="8" w:space="0" w:color="auto"/>
            </w:tcBorders>
            <w:vAlign w:val="center"/>
          </w:tcPr>
          <w:p w14:paraId="0714BCB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51.3</w:t>
            </w:r>
          </w:p>
        </w:tc>
        <w:tc>
          <w:tcPr>
            <w:tcW w:w="1138" w:type="dxa"/>
            <w:tcBorders>
              <w:top w:val="nil"/>
              <w:left w:val="nil"/>
              <w:bottom w:val="single" w:sz="8" w:space="0" w:color="auto"/>
              <w:right w:val="single" w:sz="8" w:space="0" w:color="auto"/>
            </w:tcBorders>
            <w:vAlign w:val="center"/>
          </w:tcPr>
          <w:p w14:paraId="41986D0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44.9</w:t>
            </w:r>
          </w:p>
        </w:tc>
        <w:tc>
          <w:tcPr>
            <w:tcW w:w="1138" w:type="dxa"/>
            <w:tcBorders>
              <w:top w:val="nil"/>
              <w:left w:val="nil"/>
              <w:bottom w:val="single" w:sz="8" w:space="0" w:color="auto"/>
              <w:right w:val="single" w:sz="8" w:space="0" w:color="auto"/>
            </w:tcBorders>
            <w:vAlign w:val="center"/>
          </w:tcPr>
          <w:p w14:paraId="0F9AA5D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3AD9FBB5"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074D332" w14:textId="77777777" w:rsidTr="00194C45">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F1FCBE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Methods of use in past 30 days</w:t>
            </w:r>
          </w:p>
        </w:tc>
        <w:tc>
          <w:tcPr>
            <w:tcW w:w="1286"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11DD7B84"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78D82555"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171D186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523EF2D3"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53F671B3"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ED7A884"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D6DF9D"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Smoked it</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A4D3139"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E66317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95.9</w:t>
            </w:r>
          </w:p>
        </w:tc>
        <w:tc>
          <w:tcPr>
            <w:tcW w:w="1138" w:type="dxa"/>
            <w:tcBorders>
              <w:top w:val="single" w:sz="8" w:space="0" w:color="auto"/>
              <w:left w:val="nil"/>
              <w:bottom w:val="single" w:sz="8" w:space="0" w:color="auto"/>
              <w:right w:val="single" w:sz="8" w:space="0" w:color="auto"/>
            </w:tcBorders>
            <w:vAlign w:val="center"/>
          </w:tcPr>
          <w:p w14:paraId="6184B9A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93.9</w:t>
            </w:r>
          </w:p>
        </w:tc>
        <w:tc>
          <w:tcPr>
            <w:tcW w:w="1138" w:type="dxa"/>
            <w:tcBorders>
              <w:top w:val="single" w:sz="8" w:space="0" w:color="auto"/>
              <w:left w:val="nil"/>
              <w:bottom w:val="single" w:sz="8" w:space="0" w:color="auto"/>
              <w:right w:val="single" w:sz="8" w:space="0" w:color="auto"/>
            </w:tcBorders>
            <w:vAlign w:val="center"/>
          </w:tcPr>
          <w:p w14:paraId="3BD365F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37FC230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92ADBBF"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268B0E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Consumed it in food</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557B622"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20F307E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22.9</w:t>
            </w:r>
          </w:p>
        </w:tc>
        <w:tc>
          <w:tcPr>
            <w:tcW w:w="1138" w:type="dxa"/>
            <w:tcBorders>
              <w:top w:val="single" w:sz="8" w:space="0" w:color="auto"/>
              <w:left w:val="nil"/>
              <w:bottom w:val="single" w:sz="8" w:space="0" w:color="auto"/>
              <w:right w:val="single" w:sz="8" w:space="0" w:color="auto"/>
            </w:tcBorders>
            <w:vAlign w:val="center"/>
          </w:tcPr>
          <w:p w14:paraId="2681E7D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32.5</w:t>
            </w:r>
          </w:p>
        </w:tc>
        <w:tc>
          <w:tcPr>
            <w:tcW w:w="1138" w:type="dxa"/>
            <w:tcBorders>
              <w:top w:val="single" w:sz="8" w:space="0" w:color="auto"/>
              <w:left w:val="nil"/>
              <w:bottom w:val="single" w:sz="8" w:space="0" w:color="auto"/>
              <w:right w:val="single" w:sz="8" w:space="0" w:color="auto"/>
            </w:tcBorders>
            <w:vAlign w:val="center"/>
          </w:tcPr>
          <w:p w14:paraId="60A7867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15DF0E0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1EA1240D"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C3CEBC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Consumed it in a beverage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82D1BE2"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593A61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3.8</w:t>
            </w:r>
          </w:p>
        </w:tc>
        <w:tc>
          <w:tcPr>
            <w:tcW w:w="1138" w:type="dxa"/>
            <w:tcBorders>
              <w:top w:val="single" w:sz="8" w:space="0" w:color="auto"/>
              <w:left w:val="nil"/>
              <w:bottom w:val="single" w:sz="8" w:space="0" w:color="auto"/>
              <w:right w:val="single" w:sz="8" w:space="0" w:color="auto"/>
            </w:tcBorders>
            <w:vAlign w:val="center"/>
          </w:tcPr>
          <w:p w14:paraId="3C58678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4.2</w:t>
            </w:r>
          </w:p>
        </w:tc>
        <w:tc>
          <w:tcPr>
            <w:tcW w:w="1138" w:type="dxa"/>
            <w:tcBorders>
              <w:top w:val="single" w:sz="8" w:space="0" w:color="auto"/>
              <w:left w:val="nil"/>
              <w:bottom w:val="single" w:sz="8" w:space="0" w:color="auto"/>
              <w:right w:val="single" w:sz="8" w:space="0" w:color="auto"/>
            </w:tcBorders>
            <w:vAlign w:val="center"/>
          </w:tcPr>
          <w:p w14:paraId="26875F8F"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269C46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BA8110E"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6F0BEC5"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Inhaled it with a vaping device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CD3604F"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5422A13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23.7</w:t>
            </w:r>
          </w:p>
        </w:tc>
        <w:tc>
          <w:tcPr>
            <w:tcW w:w="1138" w:type="dxa"/>
            <w:tcBorders>
              <w:top w:val="single" w:sz="8" w:space="0" w:color="auto"/>
              <w:left w:val="nil"/>
              <w:bottom w:val="single" w:sz="8" w:space="0" w:color="auto"/>
              <w:right w:val="single" w:sz="8" w:space="0" w:color="auto"/>
            </w:tcBorders>
            <w:vAlign w:val="center"/>
          </w:tcPr>
          <w:p w14:paraId="4F90D31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35.3</w:t>
            </w:r>
          </w:p>
        </w:tc>
        <w:tc>
          <w:tcPr>
            <w:tcW w:w="1138" w:type="dxa"/>
            <w:tcBorders>
              <w:top w:val="single" w:sz="8" w:space="0" w:color="auto"/>
              <w:left w:val="nil"/>
              <w:bottom w:val="single" w:sz="8" w:space="0" w:color="auto"/>
              <w:right w:val="single" w:sz="8" w:space="0" w:color="auto"/>
            </w:tcBorders>
            <w:vAlign w:val="center"/>
          </w:tcPr>
          <w:p w14:paraId="01FFE89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518A8F4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596A0C7A"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9A32AA5"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   Any other method</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3A7A646"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1A2BD5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4.4</w:t>
            </w:r>
          </w:p>
        </w:tc>
        <w:tc>
          <w:tcPr>
            <w:tcW w:w="1138" w:type="dxa"/>
            <w:tcBorders>
              <w:top w:val="single" w:sz="8" w:space="0" w:color="auto"/>
              <w:left w:val="nil"/>
              <w:bottom w:val="single" w:sz="8" w:space="0" w:color="auto"/>
              <w:right w:val="single" w:sz="8" w:space="0" w:color="auto"/>
            </w:tcBorders>
            <w:vAlign w:val="center"/>
          </w:tcPr>
          <w:p w14:paraId="3B45D03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26.2</w:t>
            </w:r>
          </w:p>
        </w:tc>
        <w:tc>
          <w:tcPr>
            <w:tcW w:w="1138" w:type="dxa"/>
            <w:tcBorders>
              <w:top w:val="single" w:sz="8" w:space="0" w:color="auto"/>
              <w:left w:val="nil"/>
              <w:bottom w:val="single" w:sz="8" w:space="0" w:color="auto"/>
              <w:right w:val="single" w:sz="8" w:space="0" w:color="auto"/>
            </w:tcBorders>
            <w:vAlign w:val="center"/>
          </w:tcPr>
          <w:p w14:paraId="005207F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6607EF0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D49D9D3" w14:textId="77777777" w:rsidTr="00194C45">
        <w:tc>
          <w:tcPr>
            <w:tcW w:w="494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46D953C"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Other methods reported:</w:t>
            </w:r>
          </w:p>
        </w:tc>
        <w:tc>
          <w:tcPr>
            <w:tcW w:w="1286"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B0314BD" w14:textId="77777777" w:rsidR="00194C45" w:rsidRPr="00194C45" w:rsidRDefault="00194C45" w:rsidP="00194C45">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103F4665" w14:textId="77777777" w:rsidR="00194C45" w:rsidRPr="00194C45" w:rsidRDefault="00194C45" w:rsidP="00194C45">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667C38DA" w14:textId="77777777" w:rsidR="00194C45" w:rsidRPr="00194C45" w:rsidRDefault="00194C45" w:rsidP="00194C45">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469DEAD2" w14:textId="77777777" w:rsidR="00194C45" w:rsidRPr="00194C45" w:rsidRDefault="00194C45" w:rsidP="00194C45">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33465C26" w14:textId="77777777" w:rsidR="00194C45" w:rsidRPr="00194C45" w:rsidRDefault="00194C45" w:rsidP="00194C45">
            <w:pPr>
              <w:spacing w:after="0" w:line="240" w:lineRule="auto"/>
              <w:jc w:val="center"/>
              <w:rPr>
                <w:rFonts w:ascii="Arial" w:hAnsi="Arial" w:cs="Arial"/>
                <w:color w:val="000000"/>
                <w:sz w:val="20"/>
                <w:szCs w:val="20"/>
                <w:shd w:val="clear" w:color="auto" w:fill="FFFFFF"/>
              </w:rPr>
            </w:pPr>
          </w:p>
        </w:tc>
      </w:tr>
      <w:tr w:rsidR="00194C45" w:rsidRPr="00194C45" w14:paraId="718E918B"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5363A17"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Dabbing rig</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C5F2DF2"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3A72491F"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4D6C0A8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17.4</w:t>
            </w:r>
          </w:p>
        </w:tc>
        <w:tc>
          <w:tcPr>
            <w:tcW w:w="1138" w:type="dxa"/>
            <w:tcBorders>
              <w:top w:val="single" w:sz="8" w:space="0" w:color="auto"/>
              <w:left w:val="nil"/>
              <w:bottom w:val="single" w:sz="8" w:space="0" w:color="auto"/>
              <w:right w:val="single" w:sz="8" w:space="0" w:color="auto"/>
            </w:tcBorders>
            <w:vAlign w:val="center"/>
          </w:tcPr>
          <w:p w14:paraId="44DD5FF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7BB889E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1515513F"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57277D0"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Capsule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36B12D9"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0DBECFB9"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C33AB3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w:t>
            </w:r>
          </w:p>
        </w:tc>
        <w:tc>
          <w:tcPr>
            <w:tcW w:w="1138" w:type="dxa"/>
            <w:tcBorders>
              <w:top w:val="single" w:sz="8" w:space="0" w:color="auto"/>
              <w:left w:val="nil"/>
              <w:bottom w:val="single" w:sz="8" w:space="0" w:color="auto"/>
              <w:right w:val="single" w:sz="8" w:space="0" w:color="auto"/>
            </w:tcBorders>
            <w:vAlign w:val="center"/>
          </w:tcPr>
          <w:p w14:paraId="153C7A5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4C2DD37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3F7AC1C3"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DAA464"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Tincture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7E18D9B"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3026820"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2E614DF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w:t>
            </w:r>
          </w:p>
        </w:tc>
        <w:tc>
          <w:tcPr>
            <w:tcW w:w="1138" w:type="dxa"/>
            <w:tcBorders>
              <w:top w:val="single" w:sz="8" w:space="0" w:color="auto"/>
              <w:left w:val="nil"/>
              <w:bottom w:val="single" w:sz="8" w:space="0" w:color="auto"/>
              <w:right w:val="single" w:sz="8" w:space="0" w:color="auto"/>
            </w:tcBorders>
            <w:vAlign w:val="center"/>
          </w:tcPr>
          <w:p w14:paraId="65F9F63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4167A03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1CEB1F11"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6836DF"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Ointment or balm</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00DEB78"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10F27FF"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5D7E2D7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7.4</w:t>
            </w:r>
          </w:p>
        </w:tc>
        <w:tc>
          <w:tcPr>
            <w:tcW w:w="1138" w:type="dxa"/>
            <w:tcBorders>
              <w:top w:val="single" w:sz="8" w:space="0" w:color="auto"/>
              <w:left w:val="nil"/>
              <w:bottom w:val="single" w:sz="8" w:space="0" w:color="auto"/>
              <w:right w:val="single" w:sz="8" w:space="0" w:color="auto"/>
            </w:tcBorders>
            <w:vAlign w:val="center"/>
          </w:tcPr>
          <w:p w14:paraId="4CA3012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2470F81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605387D8"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313A14D" w14:textId="77777777" w:rsidR="00194C45" w:rsidRPr="00194C45" w:rsidRDefault="00194C45" w:rsidP="00194C45">
            <w:pPr>
              <w:tabs>
                <w:tab w:val="left" w:pos="182"/>
              </w:tabs>
              <w:spacing w:after="0" w:line="240" w:lineRule="auto"/>
              <w:rPr>
                <w:rFonts w:ascii="Arial" w:hAnsi="Arial" w:cs="Arial"/>
                <w:sz w:val="20"/>
                <w:szCs w:val="20"/>
              </w:rPr>
            </w:pPr>
            <w:r w:rsidRPr="00194C45">
              <w:rPr>
                <w:rFonts w:ascii="Arial" w:hAnsi="Arial" w:cs="Arial"/>
                <w:sz w:val="20"/>
                <w:szCs w:val="20"/>
              </w:rPr>
              <w:tab/>
              <w:t>Other</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31FBD73" w14:textId="77777777" w:rsidR="00194C45" w:rsidRPr="00194C45" w:rsidRDefault="00194C45" w:rsidP="00194C45">
            <w:pPr>
              <w:spacing w:after="0" w:line="259"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13B39A48" w14:textId="77777777" w:rsidR="00194C45" w:rsidRPr="00194C45" w:rsidRDefault="00194C45" w:rsidP="00194C45">
            <w:pPr>
              <w:spacing w:after="0" w:line="259"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C327ACB"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1.9</w:t>
            </w:r>
          </w:p>
        </w:tc>
        <w:tc>
          <w:tcPr>
            <w:tcW w:w="1138" w:type="dxa"/>
            <w:tcBorders>
              <w:top w:val="single" w:sz="8" w:space="0" w:color="auto"/>
              <w:left w:val="nil"/>
              <w:bottom w:val="single" w:sz="8" w:space="0" w:color="auto"/>
              <w:right w:val="single" w:sz="8" w:space="0" w:color="auto"/>
            </w:tcBorders>
            <w:vAlign w:val="center"/>
          </w:tcPr>
          <w:p w14:paraId="679DB840"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28B26EDB"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794661C6" w14:textId="77777777" w:rsidTr="00B12D0E">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F8F63D3" w14:textId="38EAB0F0"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Drove after using marijuana</w:t>
            </w:r>
            <w:r w:rsidR="00AA6C44">
              <w:rPr>
                <w:rFonts w:ascii="Arial" w:hAnsi="Arial" w:cs="Arial"/>
                <w:sz w:val="20"/>
                <w:szCs w:val="20"/>
              </w:rPr>
              <w:t xml:space="preserve">, </w:t>
            </w:r>
            <w:r w:rsidR="009A3232">
              <w:rPr>
                <w:rFonts w:ascii="Arial" w:hAnsi="Arial" w:cs="Arial"/>
                <w:sz w:val="20"/>
                <w:szCs w:val="20"/>
              </w:rPr>
              <w:t>past 30 days</w:t>
            </w:r>
          </w:p>
        </w:tc>
        <w:tc>
          <w:tcPr>
            <w:tcW w:w="1286"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AF5873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15.7</w:t>
            </w:r>
          </w:p>
        </w:tc>
        <w:tc>
          <w:tcPr>
            <w:tcW w:w="1138" w:type="dxa"/>
            <w:tcBorders>
              <w:top w:val="single" w:sz="8" w:space="0" w:color="auto"/>
              <w:left w:val="nil"/>
              <w:bottom w:val="single" w:sz="8" w:space="0" w:color="auto"/>
              <w:right w:val="single" w:sz="8" w:space="0" w:color="auto"/>
            </w:tcBorders>
            <w:vAlign w:val="center"/>
          </w:tcPr>
          <w:p w14:paraId="78523D7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16.9</w:t>
            </w:r>
          </w:p>
        </w:tc>
        <w:tc>
          <w:tcPr>
            <w:tcW w:w="1138" w:type="dxa"/>
            <w:tcBorders>
              <w:top w:val="single" w:sz="8" w:space="0" w:color="auto"/>
              <w:left w:val="nil"/>
              <w:bottom w:val="single" w:sz="8" w:space="0" w:color="auto"/>
              <w:right w:val="single" w:sz="8" w:space="0" w:color="auto"/>
            </w:tcBorders>
            <w:vAlign w:val="center"/>
          </w:tcPr>
          <w:p w14:paraId="060C3C2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16.4</w:t>
            </w:r>
          </w:p>
        </w:tc>
        <w:tc>
          <w:tcPr>
            <w:tcW w:w="1138" w:type="dxa"/>
            <w:tcBorders>
              <w:top w:val="single" w:sz="8" w:space="0" w:color="auto"/>
              <w:left w:val="nil"/>
              <w:bottom w:val="single" w:sz="8" w:space="0" w:color="auto"/>
              <w:right w:val="single" w:sz="8" w:space="0" w:color="auto"/>
            </w:tcBorders>
            <w:vAlign w:val="center"/>
          </w:tcPr>
          <w:p w14:paraId="1E6C297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6807647"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1021363" w14:textId="77777777" w:rsidTr="00194C45">
        <w:tc>
          <w:tcPr>
            <w:tcW w:w="494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C21DCEC" w14:textId="77777777" w:rsidR="00194C45" w:rsidRPr="00194C45" w:rsidRDefault="00194C45" w:rsidP="00194C45">
            <w:pPr>
              <w:tabs>
                <w:tab w:val="left" w:pos="375"/>
              </w:tabs>
              <w:spacing w:after="0" w:line="240" w:lineRule="auto"/>
              <w:rPr>
                <w:rFonts w:ascii="Arial" w:hAnsi="Arial" w:cs="Arial"/>
                <w:b/>
                <w:sz w:val="20"/>
                <w:szCs w:val="20"/>
              </w:rPr>
            </w:pPr>
            <w:r w:rsidRPr="00194C45">
              <w:rPr>
                <w:rFonts w:ascii="Arial" w:hAnsi="Arial" w:cs="Arial"/>
                <w:b/>
                <w:sz w:val="20"/>
                <w:szCs w:val="20"/>
              </w:rPr>
              <w:t>Tobacco and/or Vaping Devices</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A25041A"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591B4664"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06684838"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69A7304F"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4DF527BB"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7178D7CD" w14:textId="77777777" w:rsidTr="00194C45">
        <w:tc>
          <w:tcPr>
            <w:tcW w:w="4942" w:type="dxa"/>
            <w:tcBorders>
              <w:top w:val="nil"/>
              <w:left w:val="single" w:sz="8" w:space="0" w:color="auto"/>
              <w:bottom w:val="single" w:sz="8" w:space="0" w:color="auto"/>
              <w:right w:val="single" w:sz="8" w:space="0" w:color="auto"/>
            </w:tcBorders>
            <w:shd w:val="clear" w:color="auto" w:fill="FFFFFF"/>
            <w:tcMar>
              <w:top w:w="0" w:type="dxa"/>
              <w:left w:w="72" w:type="dxa"/>
              <w:bottom w:w="0" w:type="dxa"/>
              <w:right w:w="72" w:type="dxa"/>
            </w:tcMar>
            <w:vAlign w:val="bottom"/>
          </w:tcPr>
          <w:p w14:paraId="57AEB0BA" w14:textId="77777777"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Used any tobacco or nicotine delivery products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3BEC1C2"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81C28CA"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5B5583C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37.9</w:t>
            </w:r>
          </w:p>
        </w:tc>
        <w:tc>
          <w:tcPr>
            <w:tcW w:w="1138" w:type="dxa"/>
            <w:tcBorders>
              <w:top w:val="single" w:sz="8" w:space="0" w:color="auto"/>
              <w:left w:val="nil"/>
              <w:bottom w:val="single" w:sz="8" w:space="0" w:color="auto"/>
              <w:right w:val="single" w:sz="8" w:space="0" w:color="auto"/>
            </w:tcBorders>
            <w:shd w:val="clear" w:color="auto" w:fill="FFFFFF"/>
            <w:vAlign w:val="center"/>
          </w:tcPr>
          <w:p w14:paraId="7AAD648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shd w:val="clear" w:color="auto" w:fill="FFFFFF"/>
            <w:vAlign w:val="center"/>
          </w:tcPr>
          <w:p w14:paraId="68F7475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C450E1F"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3FBD5B3" w14:textId="77777777"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 xml:space="preserve">Used cigarettes in past 30 days </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F42022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125A6380"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0A7CF3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21.5</w:t>
            </w:r>
          </w:p>
        </w:tc>
        <w:tc>
          <w:tcPr>
            <w:tcW w:w="1138" w:type="dxa"/>
            <w:tcBorders>
              <w:top w:val="single" w:sz="8" w:space="0" w:color="auto"/>
              <w:left w:val="nil"/>
              <w:bottom w:val="single" w:sz="8" w:space="0" w:color="auto"/>
              <w:right w:val="single" w:sz="8" w:space="0" w:color="auto"/>
            </w:tcBorders>
            <w:vAlign w:val="center"/>
          </w:tcPr>
          <w:p w14:paraId="30C6114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3992B56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6CD6494"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03BAAD5" w14:textId="77777777"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Used cigarillos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C15729C"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3DDAC495"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0CB44FE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4.7</w:t>
            </w:r>
          </w:p>
        </w:tc>
        <w:tc>
          <w:tcPr>
            <w:tcW w:w="1138" w:type="dxa"/>
            <w:tcBorders>
              <w:top w:val="single" w:sz="8" w:space="0" w:color="auto"/>
              <w:left w:val="nil"/>
              <w:bottom w:val="single" w:sz="8" w:space="0" w:color="auto"/>
              <w:right w:val="single" w:sz="8" w:space="0" w:color="auto"/>
            </w:tcBorders>
            <w:vAlign w:val="center"/>
          </w:tcPr>
          <w:p w14:paraId="7C6A77E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1B87E0F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57871713"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98523D" w14:textId="77777777"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Used chewing tobacco, snuff, dip, or snus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E97CB25"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059343E"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1935F44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w:t>
            </w:r>
          </w:p>
        </w:tc>
        <w:tc>
          <w:tcPr>
            <w:tcW w:w="1138" w:type="dxa"/>
            <w:tcBorders>
              <w:top w:val="single" w:sz="8" w:space="0" w:color="auto"/>
              <w:left w:val="nil"/>
              <w:bottom w:val="single" w:sz="8" w:space="0" w:color="auto"/>
              <w:right w:val="single" w:sz="8" w:space="0" w:color="auto"/>
            </w:tcBorders>
            <w:vAlign w:val="center"/>
          </w:tcPr>
          <w:p w14:paraId="45E94C1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2219EC3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73758112"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8D16BB" w14:textId="77777777" w:rsidR="00194C45" w:rsidRPr="00194C45" w:rsidRDefault="00194C45" w:rsidP="00194C45">
            <w:pPr>
              <w:tabs>
                <w:tab w:val="left" w:pos="375"/>
              </w:tabs>
              <w:spacing w:after="0" w:line="240" w:lineRule="auto"/>
              <w:rPr>
                <w:rFonts w:ascii="Arial" w:hAnsi="Arial" w:cs="Arial"/>
                <w:sz w:val="20"/>
                <w:szCs w:val="20"/>
              </w:rPr>
            </w:pPr>
            <w:r w:rsidRPr="00194C45">
              <w:rPr>
                <w:rFonts w:ascii="Arial" w:hAnsi="Arial" w:cs="Arial"/>
                <w:sz w:val="20"/>
                <w:szCs w:val="20"/>
              </w:rPr>
              <w:t>Used e-cigarettes or other vaping devices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3ADF42D"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37D4016"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1710486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20.9</w:t>
            </w:r>
          </w:p>
        </w:tc>
        <w:tc>
          <w:tcPr>
            <w:tcW w:w="1138" w:type="dxa"/>
            <w:tcBorders>
              <w:top w:val="single" w:sz="8" w:space="0" w:color="auto"/>
              <w:left w:val="nil"/>
              <w:bottom w:val="single" w:sz="8" w:space="0" w:color="auto"/>
              <w:right w:val="single" w:sz="8" w:space="0" w:color="auto"/>
            </w:tcBorders>
            <w:vAlign w:val="center"/>
          </w:tcPr>
          <w:p w14:paraId="66B5C0E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65B5331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62A7AB9E" w14:textId="77777777" w:rsidTr="00194C45">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DE58493" w14:textId="77777777" w:rsidR="00194C45" w:rsidRPr="00194C45" w:rsidRDefault="00194C45" w:rsidP="00194C45">
            <w:pPr>
              <w:tabs>
                <w:tab w:val="left" w:pos="195"/>
              </w:tabs>
              <w:spacing w:after="0" w:line="240" w:lineRule="auto"/>
              <w:rPr>
                <w:rFonts w:ascii="Arial" w:hAnsi="Arial" w:cs="Arial"/>
                <w:sz w:val="20"/>
                <w:szCs w:val="20"/>
              </w:rPr>
            </w:pPr>
            <w:r w:rsidRPr="00194C45">
              <w:rPr>
                <w:rFonts w:ascii="Arial" w:hAnsi="Arial" w:cs="Arial"/>
                <w:sz w:val="20"/>
                <w:szCs w:val="20"/>
              </w:rPr>
              <w:tab/>
              <w:t>Vaping device was used to deliver nicotine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91BF11D"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6FFDCD29" w14:textId="77777777" w:rsidR="00194C45" w:rsidRPr="00194C45" w:rsidRDefault="00194C45" w:rsidP="00194C45">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6B47FB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88.4</w:t>
            </w:r>
          </w:p>
        </w:tc>
        <w:tc>
          <w:tcPr>
            <w:tcW w:w="1138" w:type="dxa"/>
            <w:tcBorders>
              <w:top w:val="single" w:sz="8" w:space="0" w:color="auto"/>
              <w:left w:val="nil"/>
              <w:bottom w:val="single" w:sz="8" w:space="0" w:color="auto"/>
              <w:right w:val="single" w:sz="8" w:space="0" w:color="auto"/>
            </w:tcBorders>
            <w:vAlign w:val="center"/>
          </w:tcPr>
          <w:p w14:paraId="0595CB4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5EA45D9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bl>
    <w:p w14:paraId="556FC1F6" w14:textId="77777777" w:rsidR="00194C45" w:rsidRPr="00194C45" w:rsidRDefault="00194C45" w:rsidP="00194C45">
      <w:pPr>
        <w:spacing w:after="160" w:line="259" w:lineRule="auto"/>
      </w:pPr>
      <w:r w:rsidRPr="00194C45">
        <w:br w:type="page"/>
      </w:r>
    </w:p>
    <w:tbl>
      <w:tblPr>
        <w:tblW w:w="10820" w:type="dxa"/>
        <w:tblCellMar>
          <w:top w:w="7" w:type="dxa"/>
          <w:left w:w="0" w:type="dxa"/>
          <w:bottom w:w="7" w:type="dxa"/>
          <w:right w:w="0" w:type="dxa"/>
        </w:tblCellMar>
        <w:tblLook w:val="04A0" w:firstRow="1" w:lastRow="0" w:firstColumn="1" w:lastColumn="0" w:noHBand="0" w:noVBand="1"/>
      </w:tblPr>
      <w:tblGrid>
        <w:gridCol w:w="4925"/>
        <w:gridCol w:w="1205"/>
        <w:gridCol w:w="1222"/>
        <w:gridCol w:w="1169"/>
        <w:gridCol w:w="1099"/>
        <w:gridCol w:w="1200"/>
      </w:tblGrid>
      <w:tr w:rsidR="00194C45" w:rsidRPr="00194C45" w14:paraId="5FCE0DD0" w14:textId="77777777" w:rsidTr="00194C45">
        <w:trPr>
          <w:cantSplit/>
          <w:tblHeader/>
        </w:trPr>
        <w:tc>
          <w:tcPr>
            <w:tcW w:w="492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B70D3FB" w14:textId="77777777" w:rsidR="00194C45" w:rsidRPr="00194C45" w:rsidRDefault="00194C45" w:rsidP="00194C45">
            <w:pPr>
              <w:spacing w:after="0" w:line="240" w:lineRule="auto"/>
              <w:rPr>
                <w:rFonts w:ascii="Arial" w:hAnsi="Arial" w:cs="Arial"/>
                <w:b/>
                <w:sz w:val="20"/>
                <w:szCs w:val="20"/>
              </w:rPr>
            </w:pPr>
          </w:p>
        </w:tc>
        <w:tc>
          <w:tcPr>
            <w:tcW w:w="5895"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72812750" w14:textId="77777777" w:rsidR="00194C45" w:rsidRPr="00194C45" w:rsidRDefault="00194C45" w:rsidP="00194C45">
            <w:pPr>
              <w:spacing w:after="0" w:line="240" w:lineRule="auto"/>
              <w:jc w:val="center"/>
              <w:rPr>
                <w:sz w:val="20"/>
                <w:szCs w:val="20"/>
              </w:rPr>
            </w:pPr>
            <w:r w:rsidRPr="00194C45">
              <w:rPr>
                <w:rFonts w:ascii="Arial" w:hAnsi="Arial" w:cs="Arial"/>
                <w:b/>
                <w:sz w:val="20"/>
                <w:szCs w:val="20"/>
              </w:rPr>
              <w:t>Vermont</w:t>
            </w:r>
          </w:p>
        </w:tc>
      </w:tr>
      <w:tr w:rsidR="00194C45" w:rsidRPr="00194C45" w14:paraId="0042CA47" w14:textId="77777777" w:rsidTr="00194C45">
        <w:trPr>
          <w:cantSplit/>
          <w:tblHeader/>
        </w:trPr>
        <w:tc>
          <w:tcPr>
            <w:tcW w:w="492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EF4D82C"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Substance category and specific behavior:</w:t>
            </w:r>
          </w:p>
        </w:tc>
        <w:tc>
          <w:tcPr>
            <w:tcW w:w="1205"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2161A9B" w14:textId="77777777" w:rsidR="00194C45" w:rsidRPr="00194C45" w:rsidRDefault="00194C45" w:rsidP="00194C45">
            <w:pPr>
              <w:spacing w:after="0" w:line="240" w:lineRule="auto"/>
              <w:jc w:val="center"/>
              <w:rPr>
                <w:sz w:val="20"/>
                <w:szCs w:val="20"/>
              </w:rPr>
            </w:pPr>
            <w:r w:rsidRPr="00194C45">
              <w:rPr>
                <w:rFonts w:ascii="Arial" w:hAnsi="Arial" w:cs="Arial"/>
                <w:sz w:val="20"/>
                <w:szCs w:val="20"/>
              </w:rPr>
              <w:t>2014 (n=2867)</w:t>
            </w:r>
          </w:p>
        </w:tc>
        <w:tc>
          <w:tcPr>
            <w:tcW w:w="1222" w:type="dxa"/>
            <w:tcBorders>
              <w:top w:val="single" w:sz="8" w:space="0" w:color="auto"/>
              <w:left w:val="nil"/>
              <w:bottom w:val="single" w:sz="8" w:space="0" w:color="auto"/>
              <w:right w:val="single" w:sz="8" w:space="0" w:color="auto"/>
            </w:tcBorders>
            <w:shd w:val="clear" w:color="auto" w:fill="FBE4D5"/>
            <w:vAlign w:val="center"/>
          </w:tcPr>
          <w:p w14:paraId="75076148" w14:textId="77777777" w:rsidR="00194C45" w:rsidRPr="00194C45" w:rsidRDefault="00194C45" w:rsidP="00194C45">
            <w:pPr>
              <w:spacing w:after="0" w:line="240" w:lineRule="auto"/>
              <w:jc w:val="center"/>
              <w:rPr>
                <w:sz w:val="20"/>
                <w:szCs w:val="20"/>
              </w:rPr>
            </w:pPr>
            <w:r w:rsidRPr="00194C45">
              <w:rPr>
                <w:rFonts w:ascii="Arial" w:hAnsi="Arial" w:cs="Arial"/>
                <w:sz w:val="20"/>
                <w:szCs w:val="20"/>
              </w:rPr>
              <w:t>2016 (n=3062)</w:t>
            </w:r>
          </w:p>
        </w:tc>
        <w:tc>
          <w:tcPr>
            <w:tcW w:w="1169" w:type="dxa"/>
            <w:tcBorders>
              <w:top w:val="single" w:sz="8" w:space="0" w:color="auto"/>
              <w:left w:val="nil"/>
              <w:bottom w:val="single" w:sz="8" w:space="0" w:color="auto"/>
              <w:right w:val="single" w:sz="8" w:space="0" w:color="auto"/>
            </w:tcBorders>
            <w:shd w:val="clear" w:color="auto" w:fill="FBE4D5"/>
            <w:vAlign w:val="center"/>
          </w:tcPr>
          <w:p w14:paraId="372BF11B" w14:textId="77777777" w:rsidR="00194C45" w:rsidRPr="00194C45" w:rsidRDefault="00194C45" w:rsidP="00194C45">
            <w:pPr>
              <w:spacing w:after="0" w:line="240" w:lineRule="auto"/>
              <w:jc w:val="center"/>
              <w:rPr>
                <w:sz w:val="20"/>
                <w:szCs w:val="20"/>
              </w:rPr>
            </w:pPr>
            <w:r w:rsidRPr="00194C45">
              <w:rPr>
                <w:rFonts w:ascii="Arial" w:hAnsi="Arial" w:cs="Arial"/>
                <w:sz w:val="20"/>
                <w:szCs w:val="20"/>
              </w:rPr>
              <w:t>2018 (n=2365)</w:t>
            </w:r>
          </w:p>
        </w:tc>
        <w:tc>
          <w:tcPr>
            <w:tcW w:w="1099" w:type="dxa"/>
            <w:tcBorders>
              <w:top w:val="single" w:sz="8" w:space="0" w:color="auto"/>
              <w:left w:val="nil"/>
              <w:bottom w:val="single" w:sz="8" w:space="0" w:color="auto"/>
              <w:right w:val="single" w:sz="8" w:space="0" w:color="auto"/>
            </w:tcBorders>
            <w:shd w:val="clear" w:color="auto" w:fill="FBE4D5"/>
            <w:vAlign w:val="center"/>
          </w:tcPr>
          <w:p w14:paraId="2BCD6CA8"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02CE2654"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to</w:t>
            </w:r>
          </w:p>
          <w:p w14:paraId="39A107F5" w14:textId="77777777" w:rsidR="00194C45" w:rsidRPr="00194C45" w:rsidRDefault="00194C45" w:rsidP="00194C45">
            <w:pPr>
              <w:spacing w:after="0" w:line="240" w:lineRule="auto"/>
              <w:jc w:val="center"/>
              <w:rPr>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c>
          <w:tcPr>
            <w:tcW w:w="1200" w:type="dxa"/>
            <w:tcBorders>
              <w:top w:val="single" w:sz="8" w:space="0" w:color="auto"/>
              <w:left w:val="nil"/>
              <w:bottom w:val="single" w:sz="8" w:space="0" w:color="auto"/>
              <w:right w:val="single" w:sz="8" w:space="0" w:color="auto"/>
            </w:tcBorders>
            <w:shd w:val="clear" w:color="auto" w:fill="FBE4D5"/>
            <w:vAlign w:val="center"/>
          </w:tcPr>
          <w:p w14:paraId="71BB189F"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31AC7BB5"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to</w:t>
            </w:r>
          </w:p>
          <w:p w14:paraId="4112909E" w14:textId="77777777" w:rsidR="00194C45" w:rsidRPr="00194C45" w:rsidRDefault="00194C45" w:rsidP="00194C45">
            <w:pPr>
              <w:spacing w:after="0" w:line="240" w:lineRule="auto"/>
              <w:jc w:val="center"/>
              <w:rPr>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r>
      <w:tr w:rsidR="00194C45" w:rsidRPr="00194C45" w14:paraId="22615F07"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D56C735"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Prescription Drugs</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52505B0" w14:textId="77777777" w:rsidR="00194C45" w:rsidRPr="00194C45" w:rsidRDefault="00194C45" w:rsidP="00194C45">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1857F31A" w14:textId="77777777" w:rsidR="00194C45" w:rsidRPr="00194C45" w:rsidRDefault="00194C45" w:rsidP="00194C45">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0115EED6" w14:textId="77777777" w:rsidR="00194C45" w:rsidRPr="00194C45" w:rsidRDefault="00194C45" w:rsidP="00194C45">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417838AC"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3C22E96A"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0F91B018"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C87490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drugs that had not been prescribed</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D08DE25" w14:textId="77777777" w:rsidR="00194C45" w:rsidRPr="00194C45" w:rsidRDefault="00194C45" w:rsidP="00194C45">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vAlign w:val="center"/>
          </w:tcPr>
          <w:p w14:paraId="183EF40E" w14:textId="77777777" w:rsidR="00194C45" w:rsidRPr="00194C45" w:rsidRDefault="00194C45" w:rsidP="00194C45">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vAlign w:val="center"/>
          </w:tcPr>
          <w:p w14:paraId="422582EB" w14:textId="77777777" w:rsidR="00194C45" w:rsidRPr="00194C45" w:rsidRDefault="00194C45" w:rsidP="00194C45">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vAlign w:val="center"/>
          </w:tcPr>
          <w:p w14:paraId="341C564D"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3E279526"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8140BCE"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31D41A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pain relievers w/o R</w:t>
            </w:r>
            <w:r w:rsidRPr="00194C45">
              <w:rPr>
                <w:rFonts w:ascii="Arial" w:hAnsi="Arial" w:cs="Arial"/>
                <w:sz w:val="20"/>
                <w:szCs w:val="20"/>
                <w:vertAlign w:val="subscript"/>
              </w:rPr>
              <w:t xml:space="preserve">x </w:t>
            </w:r>
            <w:r w:rsidRPr="00194C45">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46CF26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6.1</w:t>
            </w:r>
          </w:p>
        </w:tc>
        <w:tc>
          <w:tcPr>
            <w:tcW w:w="1222" w:type="dxa"/>
            <w:tcBorders>
              <w:top w:val="single" w:sz="8" w:space="0" w:color="auto"/>
              <w:left w:val="nil"/>
              <w:bottom w:val="single" w:sz="8" w:space="0" w:color="auto"/>
              <w:right w:val="single" w:sz="8" w:space="0" w:color="auto"/>
            </w:tcBorders>
            <w:vAlign w:val="center"/>
          </w:tcPr>
          <w:p w14:paraId="129BEC2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4.5</w:t>
            </w:r>
          </w:p>
        </w:tc>
        <w:tc>
          <w:tcPr>
            <w:tcW w:w="1169" w:type="dxa"/>
            <w:tcBorders>
              <w:top w:val="single" w:sz="8" w:space="0" w:color="auto"/>
              <w:left w:val="nil"/>
              <w:bottom w:val="single" w:sz="8" w:space="0" w:color="auto"/>
              <w:right w:val="single" w:sz="8" w:space="0" w:color="auto"/>
            </w:tcBorders>
            <w:vAlign w:val="center"/>
          </w:tcPr>
          <w:p w14:paraId="02BF578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2.4</w:t>
            </w:r>
          </w:p>
        </w:tc>
        <w:tc>
          <w:tcPr>
            <w:tcW w:w="1099" w:type="dxa"/>
            <w:tcBorders>
              <w:top w:val="single" w:sz="8" w:space="0" w:color="auto"/>
              <w:left w:val="nil"/>
              <w:bottom w:val="single" w:sz="8" w:space="0" w:color="auto"/>
              <w:right w:val="single" w:sz="8" w:space="0" w:color="auto"/>
            </w:tcBorders>
            <w:vAlign w:val="center"/>
          </w:tcPr>
          <w:p w14:paraId="018DBB3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35534F4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8E06C1E"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415C86D"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sedatives w/o R</w:t>
            </w:r>
            <w:r w:rsidRPr="00194C45">
              <w:rPr>
                <w:rFonts w:ascii="Arial" w:hAnsi="Arial" w:cs="Arial"/>
                <w:sz w:val="20"/>
                <w:szCs w:val="20"/>
                <w:vertAlign w:val="subscript"/>
              </w:rPr>
              <w:t xml:space="preserve">x </w:t>
            </w:r>
            <w:r w:rsidRPr="00194C45">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2B6ACA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3.8</w:t>
            </w:r>
          </w:p>
        </w:tc>
        <w:tc>
          <w:tcPr>
            <w:tcW w:w="1222" w:type="dxa"/>
            <w:tcBorders>
              <w:top w:val="single" w:sz="8" w:space="0" w:color="auto"/>
              <w:left w:val="nil"/>
              <w:bottom w:val="single" w:sz="8" w:space="0" w:color="auto"/>
              <w:right w:val="single" w:sz="8" w:space="0" w:color="auto"/>
            </w:tcBorders>
            <w:vAlign w:val="center"/>
          </w:tcPr>
          <w:p w14:paraId="550A5F3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w:t>
            </w:r>
          </w:p>
        </w:tc>
        <w:tc>
          <w:tcPr>
            <w:tcW w:w="1169" w:type="dxa"/>
            <w:tcBorders>
              <w:top w:val="single" w:sz="8" w:space="0" w:color="auto"/>
              <w:left w:val="nil"/>
              <w:bottom w:val="single" w:sz="8" w:space="0" w:color="auto"/>
              <w:right w:val="single" w:sz="8" w:space="0" w:color="auto"/>
            </w:tcBorders>
            <w:vAlign w:val="center"/>
          </w:tcPr>
          <w:p w14:paraId="09F3343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4.0</w:t>
            </w:r>
          </w:p>
        </w:tc>
        <w:tc>
          <w:tcPr>
            <w:tcW w:w="1099" w:type="dxa"/>
            <w:tcBorders>
              <w:top w:val="single" w:sz="8" w:space="0" w:color="auto"/>
              <w:left w:val="nil"/>
              <w:bottom w:val="single" w:sz="8" w:space="0" w:color="auto"/>
              <w:right w:val="single" w:sz="8" w:space="0" w:color="auto"/>
            </w:tcBorders>
            <w:vAlign w:val="center"/>
          </w:tcPr>
          <w:p w14:paraId="52280D0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6587E170"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16A1E74E"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4A079FD"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stimulants w/o R</w:t>
            </w:r>
            <w:r w:rsidRPr="00194C45">
              <w:rPr>
                <w:rFonts w:ascii="Arial" w:hAnsi="Arial" w:cs="Arial"/>
                <w:sz w:val="20"/>
                <w:szCs w:val="20"/>
                <w:vertAlign w:val="subscript"/>
              </w:rPr>
              <w:t xml:space="preserve">x </w:t>
            </w:r>
            <w:r w:rsidRPr="00194C45">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B74B68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9.8</w:t>
            </w:r>
          </w:p>
        </w:tc>
        <w:tc>
          <w:tcPr>
            <w:tcW w:w="1222" w:type="dxa"/>
            <w:tcBorders>
              <w:top w:val="single" w:sz="8" w:space="0" w:color="auto"/>
              <w:left w:val="nil"/>
              <w:bottom w:val="single" w:sz="8" w:space="0" w:color="auto"/>
              <w:right w:val="single" w:sz="8" w:space="0" w:color="auto"/>
            </w:tcBorders>
            <w:vAlign w:val="center"/>
          </w:tcPr>
          <w:p w14:paraId="278A334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10.3</w:t>
            </w:r>
          </w:p>
        </w:tc>
        <w:tc>
          <w:tcPr>
            <w:tcW w:w="1169" w:type="dxa"/>
            <w:tcBorders>
              <w:top w:val="single" w:sz="8" w:space="0" w:color="auto"/>
              <w:left w:val="nil"/>
              <w:bottom w:val="single" w:sz="8" w:space="0" w:color="auto"/>
              <w:right w:val="single" w:sz="8" w:space="0" w:color="auto"/>
            </w:tcBorders>
            <w:vAlign w:val="center"/>
          </w:tcPr>
          <w:p w14:paraId="7BDEF2E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11.0</w:t>
            </w:r>
          </w:p>
        </w:tc>
        <w:tc>
          <w:tcPr>
            <w:tcW w:w="1099" w:type="dxa"/>
            <w:tcBorders>
              <w:top w:val="single" w:sz="8" w:space="0" w:color="auto"/>
              <w:left w:val="nil"/>
              <w:bottom w:val="single" w:sz="8" w:space="0" w:color="auto"/>
              <w:right w:val="single" w:sz="8" w:space="0" w:color="auto"/>
            </w:tcBorders>
            <w:vAlign w:val="center"/>
          </w:tcPr>
          <w:p w14:paraId="33197145"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721B2686"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1001E2B8"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C33624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drugs at higher dosages or for different purposes than prescribed</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A4EB19C" w14:textId="77777777" w:rsidR="00194C45" w:rsidRPr="00194C45" w:rsidRDefault="00194C45" w:rsidP="00194C45">
            <w:pPr>
              <w:spacing w:after="0" w:line="240" w:lineRule="auto"/>
              <w:jc w:val="center"/>
              <w:rPr>
                <w:rFonts w:ascii="Arial" w:hAnsi="Arial" w:cs="Arial"/>
                <w:sz w:val="20"/>
                <w:szCs w:val="20"/>
              </w:rPr>
            </w:pPr>
          </w:p>
        </w:tc>
        <w:tc>
          <w:tcPr>
            <w:tcW w:w="1222" w:type="dxa"/>
            <w:tcBorders>
              <w:top w:val="single" w:sz="8" w:space="0" w:color="auto"/>
              <w:left w:val="nil"/>
              <w:bottom w:val="single" w:sz="8" w:space="0" w:color="auto"/>
              <w:right w:val="single" w:sz="8" w:space="0" w:color="auto"/>
            </w:tcBorders>
            <w:vAlign w:val="center"/>
          </w:tcPr>
          <w:p w14:paraId="780089C1" w14:textId="77777777" w:rsidR="00194C45" w:rsidRPr="00194C45" w:rsidRDefault="00194C45" w:rsidP="00194C45">
            <w:pPr>
              <w:spacing w:after="0" w:line="240" w:lineRule="auto"/>
              <w:jc w:val="center"/>
              <w:rPr>
                <w:rFonts w:ascii="Arial" w:hAnsi="Arial" w:cs="Arial"/>
                <w:sz w:val="20"/>
                <w:szCs w:val="20"/>
              </w:rPr>
            </w:pPr>
          </w:p>
        </w:tc>
        <w:tc>
          <w:tcPr>
            <w:tcW w:w="1169" w:type="dxa"/>
            <w:tcBorders>
              <w:top w:val="single" w:sz="8" w:space="0" w:color="auto"/>
              <w:left w:val="nil"/>
              <w:bottom w:val="single" w:sz="8" w:space="0" w:color="auto"/>
              <w:right w:val="single" w:sz="8" w:space="0" w:color="auto"/>
            </w:tcBorders>
            <w:vAlign w:val="center"/>
          </w:tcPr>
          <w:p w14:paraId="47B1BA62" w14:textId="77777777" w:rsidR="00194C45" w:rsidRPr="00194C45" w:rsidRDefault="00194C45" w:rsidP="00194C45">
            <w:pPr>
              <w:spacing w:after="0" w:line="240" w:lineRule="auto"/>
              <w:jc w:val="center"/>
              <w:rPr>
                <w:rFonts w:ascii="Arial" w:hAnsi="Arial" w:cs="Arial"/>
                <w:sz w:val="20"/>
                <w:szCs w:val="20"/>
              </w:rPr>
            </w:pPr>
          </w:p>
        </w:tc>
        <w:tc>
          <w:tcPr>
            <w:tcW w:w="1099" w:type="dxa"/>
            <w:tcBorders>
              <w:top w:val="single" w:sz="8" w:space="0" w:color="auto"/>
              <w:left w:val="nil"/>
              <w:bottom w:val="single" w:sz="8" w:space="0" w:color="auto"/>
              <w:right w:val="single" w:sz="8" w:space="0" w:color="auto"/>
            </w:tcBorders>
            <w:vAlign w:val="center"/>
          </w:tcPr>
          <w:p w14:paraId="08481274" w14:textId="77777777" w:rsidR="00194C45" w:rsidRPr="00194C45" w:rsidRDefault="00194C45" w:rsidP="00194C45">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4FF89F3E" w14:textId="77777777" w:rsidR="00194C45" w:rsidRPr="00194C45" w:rsidRDefault="00194C45" w:rsidP="00194C45">
            <w:pPr>
              <w:spacing w:after="0" w:line="240" w:lineRule="auto"/>
              <w:jc w:val="center"/>
              <w:rPr>
                <w:rFonts w:ascii="Arial" w:hAnsi="Arial" w:cs="Arial"/>
                <w:sz w:val="20"/>
                <w:szCs w:val="20"/>
              </w:rPr>
            </w:pPr>
          </w:p>
        </w:tc>
      </w:tr>
      <w:tr w:rsidR="00194C45" w:rsidRPr="00194C45" w14:paraId="2631F9CE"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363747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prescribed pain relievers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97838A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3.6</w:t>
            </w:r>
          </w:p>
        </w:tc>
        <w:tc>
          <w:tcPr>
            <w:tcW w:w="1222" w:type="dxa"/>
            <w:tcBorders>
              <w:top w:val="single" w:sz="8" w:space="0" w:color="auto"/>
              <w:left w:val="nil"/>
              <w:bottom w:val="single" w:sz="8" w:space="0" w:color="auto"/>
              <w:right w:val="single" w:sz="8" w:space="0" w:color="auto"/>
            </w:tcBorders>
            <w:vAlign w:val="center"/>
          </w:tcPr>
          <w:p w14:paraId="6422FBD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2.8</w:t>
            </w:r>
          </w:p>
        </w:tc>
        <w:tc>
          <w:tcPr>
            <w:tcW w:w="1169" w:type="dxa"/>
            <w:tcBorders>
              <w:top w:val="single" w:sz="8" w:space="0" w:color="auto"/>
              <w:left w:val="nil"/>
              <w:bottom w:val="single" w:sz="8" w:space="0" w:color="auto"/>
              <w:right w:val="single" w:sz="8" w:space="0" w:color="auto"/>
            </w:tcBorders>
            <w:vAlign w:val="center"/>
          </w:tcPr>
          <w:p w14:paraId="2D2473B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1.7</w:t>
            </w:r>
          </w:p>
        </w:tc>
        <w:tc>
          <w:tcPr>
            <w:tcW w:w="1099" w:type="dxa"/>
            <w:tcBorders>
              <w:top w:val="single" w:sz="8" w:space="0" w:color="auto"/>
              <w:left w:val="nil"/>
              <w:bottom w:val="single" w:sz="8" w:space="0" w:color="auto"/>
              <w:right w:val="single" w:sz="8" w:space="0" w:color="auto"/>
            </w:tcBorders>
            <w:vAlign w:val="center"/>
          </w:tcPr>
          <w:p w14:paraId="6A793DE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4848A6C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9D55E43"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649167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prescribed sedatives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CEEFF9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w:t>
            </w:r>
          </w:p>
        </w:tc>
        <w:tc>
          <w:tcPr>
            <w:tcW w:w="1222" w:type="dxa"/>
            <w:tcBorders>
              <w:top w:val="single" w:sz="8" w:space="0" w:color="auto"/>
              <w:left w:val="nil"/>
              <w:bottom w:val="single" w:sz="8" w:space="0" w:color="auto"/>
              <w:right w:val="single" w:sz="8" w:space="0" w:color="auto"/>
            </w:tcBorders>
            <w:vAlign w:val="center"/>
          </w:tcPr>
          <w:p w14:paraId="17D0E89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w:t>
            </w:r>
          </w:p>
        </w:tc>
        <w:tc>
          <w:tcPr>
            <w:tcW w:w="1169" w:type="dxa"/>
            <w:tcBorders>
              <w:top w:val="single" w:sz="8" w:space="0" w:color="auto"/>
              <w:left w:val="nil"/>
              <w:bottom w:val="single" w:sz="8" w:space="0" w:color="auto"/>
              <w:right w:val="single" w:sz="8" w:space="0" w:color="auto"/>
            </w:tcBorders>
            <w:vAlign w:val="center"/>
          </w:tcPr>
          <w:p w14:paraId="4478291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w:t>
            </w:r>
          </w:p>
        </w:tc>
        <w:tc>
          <w:tcPr>
            <w:tcW w:w="1099" w:type="dxa"/>
            <w:tcBorders>
              <w:top w:val="single" w:sz="8" w:space="0" w:color="auto"/>
              <w:left w:val="nil"/>
              <w:bottom w:val="single" w:sz="8" w:space="0" w:color="auto"/>
              <w:right w:val="single" w:sz="8" w:space="0" w:color="auto"/>
            </w:tcBorders>
            <w:vAlign w:val="center"/>
          </w:tcPr>
          <w:p w14:paraId="50CE678C"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1967452C"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1123A9C"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98DE96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prescribed stimulants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44130E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3.3</w:t>
            </w:r>
          </w:p>
        </w:tc>
        <w:tc>
          <w:tcPr>
            <w:tcW w:w="1222" w:type="dxa"/>
            <w:tcBorders>
              <w:top w:val="single" w:sz="8" w:space="0" w:color="auto"/>
              <w:left w:val="nil"/>
              <w:bottom w:val="single" w:sz="8" w:space="0" w:color="auto"/>
              <w:right w:val="single" w:sz="8" w:space="0" w:color="auto"/>
            </w:tcBorders>
            <w:vAlign w:val="center"/>
          </w:tcPr>
          <w:p w14:paraId="63FDBED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2.8</w:t>
            </w:r>
          </w:p>
        </w:tc>
        <w:tc>
          <w:tcPr>
            <w:tcW w:w="1169" w:type="dxa"/>
            <w:tcBorders>
              <w:top w:val="single" w:sz="8" w:space="0" w:color="auto"/>
              <w:left w:val="nil"/>
              <w:bottom w:val="single" w:sz="8" w:space="0" w:color="auto"/>
              <w:right w:val="single" w:sz="8" w:space="0" w:color="auto"/>
            </w:tcBorders>
            <w:vAlign w:val="center"/>
          </w:tcPr>
          <w:p w14:paraId="188F55C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1.7</w:t>
            </w:r>
          </w:p>
        </w:tc>
        <w:tc>
          <w:tcPr>
            <w:tcW w:w="1099" w:type="dxa"/>
            <w:tcBorders>
              <w:top w:val="single" w:sz="8" w:space="0" w:color="auto"/>
              <w:left w:val="nil"/>
              <w:bottom w:val="single" w:sz="8" w:space="0" w:color="auto"/>
              <w:right w:val="single" w:sz="8" w:space="0" w:color="auto"/>
            </w:tcBorders>
            <w:vAlign w:val="center"/>
          </w:tcPr>
          <w:p w14:paraId="4DD9E5E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3B5543A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D38A929"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35F48B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drugs that had not been prescribed, or used at higher dosages or for different purposes than prescribed (i.e., misuse)</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97475DC" w14:textId="77777777" w:rsidR="00194C45" w:rsidRPr="00194C45" w:rsidRDefault="00194C45" w:rsidP="00194C45">
            <w:pPr>
              <w:spacing w:after="0" w:line="240" w:lineRule="auto"/>
              <w:jc w:val="center"/>
              <w:rPr>
                <w:rFonts w:ascii="Arial" w:hAnsi="Arial" w:cs="Arial"/>
                <w:sz w:val="20"/>
                <w:szCs w:val="20"/>
              </w:rPr>
            </w:pPr>
          </w:p>
        </w:tc>
        <w:tc>
          <w:tcPr>
            <w:tcW w:w="1222" w:type="dxa"/>
            <w:tcBorders>
              <w:top w:val="single" w:sz="8" w:space="0" w:color="auto"/>
              <w:left w:val="nil"/>
              <w:bottom w:val="single" w:sz="8" w:space="0" w:color="auto"/>
              <w:right w:val="single" w:sz="8" w:space="0" w:color="auto"/>
            </w:tcBorders>
            <w:vAlign w:val="center"/>
          </w:tcPr>
          <w:p w14:paraId="43DA3E4E" w14:textId="77777777" w:rsidR="00194C45" w:rsidRPr="00194C45" w:rsidRDefault="00194C45" w:rsidP="00194C45">
            <w:pPr>
              <w:spacing w:after="0" w:line="240" w:lineRule="auto"/>
              <w:jc w:val="center"/>
              <w:rPr>
                <w:rFonts w:ascii="Arial" w:hAnsi="Arial" w:cs="Arial"/>
                <w:sz w:val="20"/>
                <w:szCs w:val="20"/>
              </w:rPr>
            </w:pPr>
          </w:p>
        </w:tc>
        <w:tc>
          <w:tcPr>
            <w:tcW w:w="1169" w:type="dxa"/>
            <w:tcBorders>
              <w:top w:val="single" w:sz="8" w:space="0" w:color="auto"/>
              <w:left w:val="nil"/>
              <w:bottom w:val="single" w:sz="8" w:space="0" w:color="auto"/>
              <w:right w:val="single" w:sz="8" w:space="0" w:color="auto"/>
            </w:tcBorders>
            <w:vAlign w:val="center"/>
          </w:tcPr>
          <w:p w14:paraId="269517D2" w14:textId="77777777" w:rsidR="00194C45" w:rsidRPr="00194C45" w:rsidRDefault="00194C45" w:rsidP="00194C45">
            <w:pPr>
              <w:spacing w:after="0" w:line="240" w:lineRule="auto"/>
              <w:jc w:val="center"/>
              <w:rPr>
                <w:rFonts w:ascii="Arial" w:hAnsi="Arial" w:cs="Arial"/>
                <w:sz w:val="20"/>
                <w:szCs w:val="20"/>
              </w:rPr>
            </w:pPr>
          </w:p>
        </w:tc>
        <w:tc>
          <w:tcPr>
            <w:tcW w:w="1099" w:type="dxa"/>
            <w:tcBorders>
              <w:top w:val="single" w:sz="8" w:space="0" w:color="auto"/>
              <w:left w:val="nil"/>
              <w:bottom w:val="single" w:sz="8" w:space="0" w:color="auto"/>
              <w:right w:val="single" w:sz="8" w:space="0" w:color="auto"/>
            </w:tcBorders>
            <w:vAlign w:val="center"/>
          </w:tcPr>
          <w:p w14:paraId="40BF92D4" w14:textId="77777777" w:rsidR="00194C45" w:rsidRPr="00194C45" w:rsidRDefault="00194C45" w:rsidP="00194C45">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1070AA0F" w14:textId="77777777" w:rsidR="00194C45" w:rsidRPr="00194C45" w:rsidRDefault="00194C45" w:rsidP="00194C45">
            <w:pPr>
              <w:spacing w:after="0" w:line="240" w:lineRule="auto"/>
              <w:jc w:val="center"/>
              <w:rPr>
                <w:rFonts w:ascii="Arial" w:hAnsi="Arial" w:cs="Arial"/>
                <w:sz w:val="20"/>
                <w:szCs w:val="20"/>
              </w:rPr>
            </w:pPr>
          </w:p>
        </w:tc>
      </w:tr>
      <w:tr w:rsidR="00194C45" w:rsidRPr="00194C45" w14:paraId="124F1AEC"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1BE6E1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misuse of any R</w:t>
            </w:r>
            <w:r w:rsidRPr="00194C45">
              <w:rPr>
                <w:rFonts w:ascii="Arial" w:hAnsi="Arial" w:cs="Arial"/>
                <w:sz w:val="20"/>
                <w:szCs w:val="20"/>
                <w:vertAlign w:val="subscript"/>
              </w:rPr>
              <w:t xml:space="preserve">x </w:t>
            </w:r>
            <w:r w:rsidRPr="00194C45">
              <w:rPr>
                <w:rFonts w:ascii="Arial" w:hAnsi="Arial" w:cs="Arial"/>
                <w:sz w:val="20"/>
                <w:szCs w:val="20"/>
              </w:rPr>
              <w:t>drug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191A31F"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17.5</w:t>
            </w:r>
          </w:p>
        </w:tc>
        <w:tc>
          <w:tcPr>
            <w:tcW w:w="1222" w:type="dxa"/>
            <w:tcBorders>
              <w:top w:val="single" w:sz="8" w:space="0" w:color="auto"/>
              <w:left w:val="nil"/>
              <w:bottom w:val="single" w:sz="8" w:space="0" w:color="auto"/>
              <w:right w:val="single" w:sz="8" w:space="0" w:color="auto"/>
            </w:tcBorders>
            <w:vAlign w:val="center"/>
          </w:tcPr>
          <w:p w14:paraId="5B2BBC65"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17.3</w:t>
            </w:r>
          </w:p>
        </w:tc>
        <w:tc>
          <w:tcPr>
            <w:tcW w:w="1169" w:type="dxa"/>
            <w:tcBorders>
              <w:top w:val="single" w:sz="8" w:space="0" w:color="auto"/>
              <w:left w:val="nil"/>
              <w:bottom w:val="single" w:sz="8" w:space="0" w:color="auto"/>
              <w:right w:val="single" w:sz="8" w:space="0" w:color="auto"/>
            </w:tcBorders>
            <w:vAlign w:val="center"/>
          </w:tcPr>
          <w:p w14:paraId="37E74A41"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15.9</w:t>
            </w:r>
          </w:p>
        </w:tc>
        <w:tc>
          <w:tcPr>
            <w:tcW w:w="1099" w:type="dxa"/>
            <w:tcBorders>
              <w:top w:val="single" w:sz="8" w:space="0" w:color="auto"/>
              <w:left w:val="nil"/>
              <w:bottom w:val="single" w:sz="8" w:space="0" w:color="auto"/>
              <w:right w:val="single" w:sz="8" w:space="0" w:color="auto"/>
            </w:tcBorders>
            <w:vAlign w:val="center"/>
          </w:tcPr>
          <w:p w14:paraId="3F18781B" w14:textId="77777777" w:rsidR="00194C45" w:rsidRPr="00194C45" w:rsidRDefault="00194C45" w:rsidP="00194C45">
            <w:pPr>
              <w:spacing w:after="0" w:line="259"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28C46B24" w14:textId="77777777" w:rsidR="00194C45" w:rsidRPr="00194C45" w:rsidRDefault="00194C45" w:rsidP="00194C45">
            <w:pPr>
              <w:spacing w:after="0" w:line="259" w:lineRule="auto"/>
              <w:jc w:val="center"/>
              <w:rPr>
                <w:rFonts w:ascii="Arial" w:hAnsi="Arial" w:cs="Arial"/>
                <w:color w:val="000000"/>
                <w:sz w:val="20"/>
                <w:szCs w:val="20"/>
              </w:rPr>
            </w:pPr>
          </w:p>
        </w:tc>
      </w:tr>
      <w:tr w:rsidR="00194C45" w:rsidRPr="00194C45" w14:paraId="2956F921"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FC89736"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misuse of R</w:t>
            </w:r>
            <w:r w:rsidRPr="00194C45">
              <w:rPr>
                <w:rFonts w:ascii="Arial" w:hAnsi="Arial" w:cs="Arial"/>
                <w:sz w:val="20"/>
                <w:szCs w:val="20"/>
                <w:vertAlign w:val="subscript"/>
              </w:rPr>
              <w:t xml:space="preserve">x </w:t>
            </w:r>
            <w:r w:rsidRPr="00194C45">
              <w:rPr>
                <w:rFonts w:ascii="Arial" w:hAnsi="Arial" w:cs="Arial"/>
                <w:sz w:val="20"/>
                <w:szCs w:val="20"/>
              </w:rPr>
              <w:t>pain reliever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D5DFDC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7.7</w:t>
            </w:r>
          </w:p>
        </w:tc>
        <w:tc>
          <w:tcPr>
            <w:tcW w:w="1222" w:type="dxa"/>
            <w:tcBorders>
              <w:top w:val="single" w:sz="8" w:space="0" w:color="auto"/>
              <w:left w:val="nil"/>
              <w:bottom w:val="single" w:sz="8" w:space="0" w:color="auto"/>
              <w:right w:val="single" w:sz="8" w:space="0" w:color="auto"/>
            </w:tcBorders>
            <w:vAlign w:val="center"/>
          </w:tcPr>
          <w:p w14:paraId="29DCE12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6.2</w:t>
            </w:r>
          </w:p>
        </w:tc>
        <w:tc>
          <w:tcPr>
            <w:tcW w:w="1169" w:type="dxa"/>
            <w:tcBorders>
              <w:top w:val="single" w:sz="8" w:space="0" w:color="auto"/>
              <w:left w:val="nil"/>
              <w:bottom w:val="single" w:sz="8" w:space="0" w:color="auto"/>
              <w:right w:val="single" w:sz="8" w:space="0" w:color="auto"/>
            </w:tcBorders>
            <w:vAlign w:val="center"/>
          </w:tcPr>
          <w:p w14:paraId="19B681A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3.5</w:t>
            </w:r>
          </w:p>
        </w:tc>
        <w:tc>
          <w:tcPr>
            <w:tcW w:w="1099" w:type="dxa"/>
            <w:tcBorders>
              <w:top w:val="single" w:sz="8" w:space="0" w:color="auto"/>
              <w:left w:val="nil"/>
              <w:bottom w:val="single" w:sz="8" w:space="0" w:color="auto"/>
              <w:right w:val="single" w:sz="8" w:space="0" w:color="auto"/>
            </w:tcBorders>
            <w:vAlign w:val="center"/>
          </w:tcPr>
          <w:p w14:paraId="0999313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55012E3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0BF74B31"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8A0383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misuse of R</w:t>
            </w:r>
            <w:r w:rsidRPr="00194C45">
              <w:rPr>
                <w:rFonts w:ascii="Arial" w:hAnsi="Arial" w:cs="Arial"/>
                <w:sz w:val="20"/>
                <w:szCs w:val="20"/>
                <w:vertAlign w:val="subscript"/>
              </w:rPr>
              <w:t xml:space="preserve">x </w:t>
            </w:r>
            <w:r w:rsidRPr="00194C45">
              <w:rPr>
                <w:rFonts w:ascii="Arial" w:hAnsi="Arial" w:cs="Arial"/>
                <w:sz w:val="20"/>
                <w:szCs w:val="20"/>
              </w:rPr>
              <w:t>sedatives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599459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w:t>
            </w:r>
          </w:p>
        </w:tc>
        <w:tc>
          <w:tcPr>
            <w:tcW w:w="1222" w:type="dxa"/>
            <w:tcBorders>
              <w:top w:val="single" w:sz="8" w:space="0" w:color="auto"/>
              <w:left w:val="nil"/>
              <w:bottom w:val="single" w:sz="8" w:space="0" w:color="auto"/>
              <w:right w:val="single" w:sz="8" w:space="0" w:color="auto"/>
            </w:tcBorders>
            <w:vAlign w:val="center"/>
          </w:tcPr>
          <w:p w14:paraId="640E65E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6.4</w:t>
            </w:r>
          </w:p>
        </w:tc>
        <w:tc>
          <w:tcPr>
            <w:tcW w:w="1169" w:type="dxa"/>
            <w:tcBorders>
              <w:top w:val="single" w:sz="8" w:space="0" w:color="auto"/>
              <w:left w:val="nil"/>
              <w:bottom w:val="single" w:sz="8" w:space="0" w:color="auto"/>
              <w:right w:val="single" w:sz="8" w:space="0" w:color="auto"/>
            </w:tcBorders>
            <w:vAlign w:val="center"/>
          </w:tcPr>
          <w:p w14:paraId="1768186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w:t>
            </w:r>
          </w:p>
        </w:tc>
        <w:tc>
          <w:tcPr>
            <w:tcW w:w="1099" w:type="dxa"/>
            <w:tcBorders>
              <w:top w:val="single" w:sz="8" w:space="0" w:color="auto"/>
              <w:left w:val="nil"/>
              <w:bottom w:val="single" w:sz="8" w:space="0" w:color="auto"/>
              <w:right w:val="single" w:sz="8" w:space="0" w:color="auto"/>
            </w:tcBorders>
            <w:vAlign w:val="center"/>
          </w:tcPr>
          <w:p w14:paraId="0F7DC85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677B9B07"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4853D03"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90C3CA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Any misuse of R</w:t>
            </w:r>
            <w:r w:rsidRPr="00194C45">
              <w:rPr>
                <w:rFonts w:ascii="Arial" w:hAnsi="Arial" w:cs="Arial"/>
                <w:sz w:val="20"/>
                <w:szCs w:val="20"/>
                <w:vertAlign w:val="subscript"/>
              </w:rPr>
              <w:t xml:space="preserve">x </w:t>
            </w:r>
            <w:r w:rsidRPr="00194C45">
              <w:rPr>
                <w:rFonts w:ascii="Arial" w:hAnsi="Arial" w:cs="Arial"/>
                <w:sz w:val="20"/>
                <w:szCs w:val="20"/>
              </w:rPr>
              <w:t>stimulants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57F2F0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11.6</w:t>
            </w:r>
          </w:p>
        </w:tc>
        <w:tc>
          <w:tcPr>
            <w:tcW w:w="1222" w:type="dxa"/>
            <w:tcBorders>
              <w:top w:val="single" w:sz="8" w:space="0" w:color="auto"/>
              <w:left w:val="nil"/>
              <w:bottom w:val="single" w:sz="8" w:space="0" w:color="auto"/>
              <w:right w:val="single" w:sz="8" w:space="0" w:color="auto"/>
            </w:tcBorders>
            <w:vAlign w:val="center"/>
          </w:tcPr>
          <w:p w14:paraId="0B3B018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12.0</w:t>
            </w:r>
          </w:p>
        </w:tc>
        <w:tc>
          <w:tcPr>
            <w:tcW w:w="1169" w:type="dxa"/>
            <w:tcBorders>
              <w:top w:val="single" w:sz="8" w:space="0" w:color="auto"/>
              <w:left w:val="nil"/>
              <w:bottom w:val="single" w:sz="8" w:space="0" w:color="auto"/>
              <w:right w:val="single" w:sz="8" w:space="0" w:color="auto"/>
            </w:tcBorders>
            <w:vAlign w:val="center"/>
          </w:tcPr>
          <w:p w14:paraId="71B6221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12.3</w:t>
            </w:r>
          </w:p>
        </w:tc>
        <w:tc>
          <w:tcPr>
            <w:tcW w:w="1099" w:type="dxa"/>
            <w:tcBorders>
              <w:top w:val="single" w:sz="8" w:space="0" w:color="auto"/>
              <w:left w:val="nil"/>
              <w:bottom w:val="single" w:sz="8" w:space="0" w:color="auto"/>
              <w:right w:val="single" w:sz="8" w:space="0" w:color="auto"/>
            </w:tcBorders>
            <w:vAlign w:val="center"/>
          </w:tcPr>
          <w:p w14:paraId="73466681"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6ED74BD6"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24A591DE"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682881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b/>
                <w:sz w:val="20"/>
                <w:szCs w:val="20"/>
              </w:rPr>
              <w:t>Heroin</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8AA9DD6" w14:textId="77777777" w:rsidR="00194C45" w:rsidRPr="00194C45" w:rsidRDefault="00194C45" w:rsidP="00194C45">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3475F448" w14:textId="77777777" w:rsidR="00194C45" w:rsidRPr="00194C45" w:rsidRDefault="00194C45" w:rsidP="00194C45">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2C294A52" w14:textId="77777777" w:rsidR="00194C45" w:rsidRPr="00194C45" w:rsidRDefault="00194C45" w:rsidP="00194C45">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4714EF4D"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092D29B4"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27D20922" w14:textId="77777777" w:rsidTr="00B12D0E">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ED9C35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heroin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326FA2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2.2</w:t>
            </w:r>
          </w:p>
        </w:tc>
        <w:tc>
          <w:tcPr>
            <w:tcW w:w="1222" w:type="dxa"/>
            <w:tcBorders>
              <w:top w:val="single" w:sz="8" w:space="0" w:color="auto"/>
              <w:left w:val="nil"/>
              <w:bottom w:val="single" w:sz="8" w:space="0" w:color="auto"/>
              <w:right w:val="single" w:sz="8" w:space="0" w:color="auto"/>
            </w:tcBorders>
            <w:vAlign w:val="center"/>
          </w:tcPr>
          <w:p w14:paraId="0958850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1.8</w:t>
            </w:r>
          </w:p>
        </w:tc>
        <w:tc>
          <w:tcPr>
            <w:tcW w:w="1169" w:type="dxa"/>
            <w:tcBorders>
              <w:top w:val="single" w:sz="8" w:space="0" w:color="auto"/>
              <w:left w:val="nil"/>
              <w:bottom w:val="single" w:sz="8" w:space="0" w:color="auto"/>
              <w:right w:val="single" w:sz="8" w:space="0" w:color="auto"/>
            </w:tcBorders>
            <w:vAlign w:val="center"/>
          </w:tcPr>
          <w:p w14:paraId="23F396D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0.8</w:t>
            </w:r>
          </w:p>
        </w:tc>
        <w:tc>
          <w:tcPr>
            <w:tcW w:w="1099" w:type="dxa"/>
            <w:tcBorders>
              <w:top w:val="single" w:sz="8" w:space="0" w:color="auto"/>
              <w:left w:val="nil"/>
              <w:bottom w:val="single" w:sz="8" w:space="0" w:color="auto"/>
              <w:right w:val="single" w:sz="8" w:space="0" w:color="auto"/>
            </w:tcBorders>
            <w:vAlign w:val="center"/>
          </w:tcPr>
          <w:p w14:paraId="52ED886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7D97137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7581F6D5"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FB515A0"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Hallucinogens</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10B5E6A" w14:textId="77777777" w:rsidR="00194C45" w:rsidRPr="00194C45" w:rsidRDefault="00194C45" w:rsidP="00194C45">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4C31C054" w14:textId="77777777" w:rsidR="00194C45" w:rsidRPr="00194C45" w:rsidRDefault="00194C45" w:rsidP="00194C45">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2BAC3CB8" w14:textId="77777777" w:rsidR="00194C45" w:rsidRPr="00194C45" w:rsidRDefault="00194C45" w:rsidP="00194C45">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09A22F65" w14:textId="77777777" w:rsidR="00194C45" w:rsidRPr="00194C45" w:rsidRDefault="00194C45" w:rsidP="00194C45">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2E00F349"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F49DF2D" w14:textId="77777777" w:rsidTr="00194C45">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5E735E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Used hallucinogens in past year</w:t>
            </w:r>
          </w:p>
        </w:tc>
        <w:tc>
          <w:tcPr>
            <w:tcW w:w="1205"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20AACD0" w14:textId="77777777" w:rsidR="00194C45" w:rsidRPr="00194C45" w:rsidRDefault="00194C45" w:rsidP="00194C45">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808080"/>
            <w:vAlign w:val="center"/>
          </w:tcPr>
          <w:p w14:paraId="4E948A9E" w14:textId="77777777" w:rsidR="00194C45" w:rsidRPr="00194C45" w:rsidRDefault="00194C45" w:rsidP="00194C45">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vAlign w:val="center"/>
          </w:tcPr>
          <w:p w14:paraId="3396AE2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15.1</w:t>
            </w:r>
          </w:p>
        </w:tc>
        <w:tc>
          <w:tcPr>
            <w:tcW w:w="1099" w:type="dxa"/>
            <w:tcBorders>
              <w:top w:val="single" w:sz="8" w:space="0" w:color="auto"/>
              <w:left w:val="nil"/>
              <w:bottom w:val="single" w:sz="8" w:space="0" w:color="auto"/>
              <w:right w:val="single" w:sz="8" w:space="0" w:color="auto"/>
            </w:tcBorders>
            <w:vAlign w:val="center"/>
          </w:tcPr>
          <w:p w14:paraId="36A5124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75BBC38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bl>
    <w:p w14:paraId="10038B01" w14:textId="77777777" w:rsidR="00194C45" w:rsidRPr="00194C45" w:rsidRDefault="00194C45" w:rsidP="00194C45">
      <w:pPr>
        <w:spacing w:before="120" w:after="0" w:line="240" w:lineRule="auto"/>
        <w:rPr>
          <w:rFonts w:ascii="Arial" w:hAnsi="Arial" w:cs="Arial"/>
          <w:sz w:val="20"/>
          <w:szCs w:val="20"/>
        </w:rPr>
      </w:pPr>
      <w:r w:rsidRPr="00194C45">
        <w:rPr>
          <w:rFonts w:ascii="Arial" w:hAnsi="Arial" w:cs="Arial"/>
          <w:sz w:val="20"/>
          <w:szCs w:val="20"/>
          <w:vertAlign w:val="superscript"/>
        </w:rPr>
        <w:t>1</w:t>
      </w:r>
      <w:r w:rsidRPr="00194C45">
        <w:rPr>
          <w:rFonts w:ascii="Arial" w:hAnsi="Arial" w:cs="Arial"/>
          <w:sz w:val="20"/>
          <w:szCs w:val="20"/>
        </w:rPr>
        <w:t>Statistical significance for difference in state rate between the years noted: * (p&lt;.10) ** (p&lt;.05) *** (p&lt;.01)</w:t>
      </w:r>
    </w:p>
    <w:p w14:paraId="72F86E0A" w14:textId="77777777" w:rsidR="00194C45" w:rsidRPr="00194C45" w:rsidRDefault="00194C45" w:rsidP="00194C45">
      <w:pPr>
        <w:spacing w:before="20" w:after="0" w:line="240" w:lineRule="auto"/>
        <w:rPr>
          <w:rFonts w:ascii="Arial" w:hAnsi="Arial" w:cs="Arial"/>
          <w:sz w:val="20"/>
          <w:szCs w:val="20"/>
          <w:vertAlign w:val="superscript"/>
        </w:rPr>
      </w:pPr>
      <w:r w:rsidRPr="00194C45">
        <w:rPr>
          <w:rFonts w:ascii="Arial" w:hAnsi="Arial" w:cs="Arial"/>
          <w:sz w:val="20"/>
          <w:szCs w:val="20"/>
          <w:vertAlign w:val="superscript"/>
        </w:rPr>
        <w:t>2</w:t>
      </w:r>
      <w:r w:rsidRPr="00194C45">
        <w:rPr>
          <w:rFonts w:ascii="Arial" w:hAnsi="Arial" w:cs="Arial"/>
          <w:sz w:val="20"/>
          <w:szCs w:val="20"/>
        </w:rPr>
        <w:t xml:space="preserve">Binge drinking is defined as having 5 or more drinks (if male) or 4 or more drinks (if female) on a single occasion. </w:t>
      </w:r>
    </w:p>
    <w:p w14:paraId="3FA27D2E" w14:textId="77777777" w:rsidR="00194C45" w:rsidRPr="00194C45" w:rsidRDefault="00194C45" w:rsidP="00194C45">
      <w:pPr>
        <w:spacing w:after="160" w:line="259" w:lineRule="auto"/>
        <w:rPr>
          <w:rFonts w:ascii="Arial" w:hAnsi="Arial" w:cs="Arial"/>
          <w:sz w:val="20"/>
          <w:szCs w:val="20"/>
        </w:rPr>
      </w:pPr>
      <w:r w:rsidRPr="00194C45">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Pr="00194C45">
        <w:rPr>
          <w:rFonts w:ascii="Arial" w:hAnsi="Arial" w:cs="Arial"/>
        </w:rPr>
        <w:br w:type="page"/>
      </w:r>
    </w:p>
    <w:p w14:paraId="57A917D0" w14:textId="77777777" w:rsidR="00194C45" w:rsidRPr="00194C45" w:rsidRDefault="00194C45" w:rsidP="00194C45">
      <w:pPr>
        <w:spacing w:after="0" w:line="240" w:lineRule="auto"/>
        <w:rPr>
          <w:rFonts w:ascii="Arial" w:hAnsi="Arial" w:cs="Arial"/>
          <w:b/>
        </w:rPr>
      </w:pPr>
      <w:r w:rsidRPr="00194C45">
        <w:rPr>
          <w:rFonts w:ascii="Arial" w:hAnsi="Arial" w:cs="Arial"/>
          <w:b/>
        </w:rPr>
        <w:lastRenderedPageBreak/>
        <w:t xml:space="preserve">B.  Substance Use Risk Factor Prevalence Rates </w:t>
      </w:r>
    </w:p>
    <w:p w14:paraId="0D03790E" w14:textId="77777777" w:rsidR="00194C45" w:rsidRPr="00194C45" w:rsidRDefault="00194C45" w:rsidP="00194C45">
      <w:pPr>
        <w:spacing w:after="0" w:line="240" w:lineRule="auto"/>
        <w:rPr>
          <w:rFonts w:ascii="Arial" w:hAnsi="Arial" w:cs="Arial"/>
        </w:rPr>
      </w:pPr>
    </w:p>
    <w:tbl>
      <w:tblPr>
        <w:tblW w:w="10790" w:type="dxa"/>
        <w:tblCellMar>
          <w:top w:w="7" w:type="dxa"/>
          <w:left w:w="0" w:type="dxa"/>
          <w:bottom w:w="7" w:type="dxa"/>
          <w:right w:w="0" w:type="dxa"/>
        </w:tblCellMar>
        <w:tblLook w:val="04A0" w:firstRow="1" w:lastRow="0" w:firstColumn="1" w:lastColumn="0" w:noHBand="0" w:noVBand="1"/>
      </w:tblPr>
      <w:tblGrid>
        <w:gridCol w:w="4996"/>
        <w:gridCol w:w="1114"/>
        <w:gridCol w:w="1170"/>
        <w:gridCol w:w="1170"/>
        <w:gridCol w:w="1170"/>
        <w:gridCol w:w="1170"/>
      </w:tblGrid>
      <w:tr w:rsidR="00194C45" w:rsidRPr="00194C45" w14:paraId="4086A853" w14:textId="77777777" w:rsidTr="00194C45">
        <w:tc>
          <w:tcPr>
            <w:tcW w:w="4996"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947D68A" w14:textId="77777777" w:rsidR="00194C45" w:rsidRPr="00194C45" w:rsidRDefault="00194C45" w:rsidP="00194C45">
            <w:pPr>
              <w:spacing w:after="0" w:line="240" w:lineRule="auto"/>
              <w:rPr>
                <w:rFonts w:ascii="Arial" w:hAnsi="Arial" w:cs="Arial"/>
                <w:b/>
                <w:sz w:val="20"/>
                <w:szCs w:val="20"/>
              </w:rPr>
            </w:pPr>
          </w:p>
        </w:tc>
        <w:tc>
          <w:tcPr>
            <w:tcW w:w="5794"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3FE5EC6" w14:textId="77777777" w:rsidR="00194C45" w:rsidRPr="00194C45" w:rsidRDefault="00194C45" w:rsidP="00194C45">
            <w:pPr>
              <w:spacing w:after="0" w:line="240" w:lineRule="auto"/>
              <w:jc w:val="center"/>
            </w:pPr>
            <w:r w:rsidRPr="00194C45">
              <w:rPr>
                <w:rFonts w:ascii="Arial" w:hAnsi="Arial" w:cs="Arial"/>
                <w:b/>
                <w:sz w:val="20"/>
                <w:szCs w:val="20"/>
              </w:rPr>
              <w:t>Vermont</w:t>
            </w:r>
          </w:p>
        </w:tc>
      </w:tr>
      <w:tr w:rsidR="00194C45" w:rsidRPr="00194C45" w14:paraId="58EE443C" w14:textId="77777777" w:rsidTr="00194C45">
        <w:tc>
          <w:tcPr>
            <w:tcW w:w="4996"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8F43C31"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Risk Factor:</w:t>
            </w:r>
          </w:p>
        </w:tc>
        <w:tc>
          <w:tcPr>
            <w:tcW w:w="1114"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CB5D495" w14:textId="77777777" w:rsidR="00194C45" w:rsidRPr="00194C45" w:rsidRDefault="00194C45" w:rsidP="00194C45">
            <w:pPr>
              <w:spacing w:after="0" w:line="240" w:lineRule="auto"/>
              <w:jc w:val="center"/>
            </w:pPr>
            <w:r w:rsidRPr="00194C45">
              <w:rPr>
                <w:rFonts w:ascii="Arial" w:hAnsi="Arial" w:cs="Arial"/>
                <w:sz w:val="20"/>
                <w:szCs w:val="20"/>
              </w:rPr>
              <w:t>2014 (n=2867)</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06A91520" w14:textId="77777777" w:rsidR="00194C45" w:rsidRPr="00194C45" w:rsidRDefault="00194C45" w:rsidP="00194C45">
            <w:pPr>
              <w:spacing w:after="0" w:line="240" w:lineRule="auto"/>
              <w:jc w:val="center"/>
            </w:pPr>
            <w:r w:rsidRPr="00194C45">
              <w:rPr>
                <w:rFonts w:ascii="Arial" w:hAnsi="Arial" w:cs="Arial"/>
                <w:sz w:val="20"/>
                <w:szCs w:val="20"/>
              </w:rPr>
              <w:t>2016 (n=3062)</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1F9C1A8F" w14:textId="77777777" w:rsidR="00194C45" w:rsidRPr="00194C45" w:rsidRDefault="00194C45" w:rsidP="00194C45">
            <w:pPr>
              <w:spacing w:after="0" w:line="240" w:lineRule="auto"/>
              <w:jc w:val="center"/>
            </w:pPr>
            <w:r w:rsidRPr="00194C45">
              <w:rPr>
                <w:rFonts w:ascii="Arial" w:hAnsi="Arial" w:cs="Arial"/>
                <w:sz w:val="20"/>
                <w:szCs w:val="20"/>
              </w:rPr>
              <w:t>2018 (n=2365)</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42B3A0B0"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00285762"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to</w:t>
            </w:r>
          </w:p>
          <w:p w14:paraId="26ACFD1B" w14:textId="77777777" w:rsidR="00194C45" w:rsidRPr="00194C45" w:rsidRDefault="00194C45" w:rsidP="00194C45">
            <w:pPr>
              <w:spacing w:after="0" w:line="240" w:lineRule="auto"/>
              <w:jc w:val="center"/>
            </w:pPr>
            <w:r w:rsidRPr="00194C45">
              <w:rPr>
                <w:rFonts w:ascii="Arial" w:hAnsi="Arial" w:cs="Arial"/>
                <w:sz w:val="20"/>
                <w:szCs w:val="20"/>
              </w:rPr>
              <w:t>2018)</w:t>
            </w:r>
            <w:r w:rsidRPr="00194C45">
              <w:rPr>
                <w:rFonts w:ascii="Arial" w:hAnsi="Arial" w:cs="Arial"/>
                <w:sz w:val="20"/>
                <w:szCs w:val="20"/>
                <w:vertAlign w:val="superscript"/>
              </w:rPr>
              <w:t>1</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5576B89F"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46957C62"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to</w:t>
            </w:r>
          </w:p>
          <w:p w14:paraId="6FD1A686" w14:textId="77777777" w:rsidR="00194C45" w:rsidRPr="00194C45" w:rsidRDefault="00194C45" w:rsidP="00194C45">
            <w:pPr>
              <w:spacing w:after="0" w:line="240" w:lineRule="auto"/>
              <w:jc w:val="center"/>
            </w:pPr>
            <w:r w:rsidRPr="00194C45">
              <w:rPr>
                <w:rFonts w:ascii="Arial" w:hAnsi="Arial" w:cs="Arial"/>
                <w:sz w:val="20"/>
                <w:szCs w:val="20"/>
              </w:rPr>
              <w:t>2018)</w:t>
            </w:r>
            <w:r w:rsidRPr="00194C45">
              <w:rPr>
                <w:rFonts w:ascii="Arial" w:hAnsi="Arial" w:cs="Arial"/>
                <w:sz w:val="20"/>
                <w:szCs w:val="20"/>
                <w:vertAlign w:val="superscript"/>
              </w:rPr>
              <w:t>1</w:t>
            </w:r>
          </w:p>
        </w:tc>
      </w:tr>
      <w:tr w:rsidR="00194C45" w:rsidRPr="00194C45" w14:paraId="632042B4" w14:textId="77777777" w:rsidTr="00194C45">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7BC9ED1"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Perceived ease of obtaining substances</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A259CC8"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7FFC6ADC"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119C81B2"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3C28423C"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6F81D6F4" w14:textId="77777777" w:rsidR="00194C45" w:rsidRPr="00194C45" w:rsidRDefault="00194C45" w:rsidP="00194C45">
            <w:pPr>
              <w:spacing w:after="0" w:line="240" w:lineRule="auto"/>
              <w:rPr>
                <w:rFonts w:ascii="Arial" w:hAnsi="Arial" w:cs="Arial"/>
                <w:sz w:val="20"/>
                <w:szCs w:val="20"/>
              </w:rPr>
            </w:pPr>
          </w:p>
        </w:tc>
      </w:tr>
      <w:tr w:rsidR="00194C45" w:rsidRPr="00194C45" w14:paraId="4FA17385"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ABDB2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Very easy or somewhat easy for underage persons to buy alcohol in stores </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4703CA0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26.7</w:t>
            </w:r>
          </w:p>
        </w:tc>
        <w:tc>
          <w:tcPr>
            <w:tcW w:w="1170" w:type="dxa"/>
            <w:tcBorders>
              <w:top w:val="nil"/>
              <w:left w:val="nil"/>
              <w:bottom w:val="single" w:sz="8" w:space="0" w:color="auto"/>
              <w:right w:val="single" w:sz="8" w:space="0" w:color="auto"/>
            </w:tcBorders>
            <w:vAlign w:val="center"/>
          </w:tcPr>
          <w:p w14:paraId="776B2ED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28.7</w:t>
            </w:r>
          </w:p>
        </w:tc>
        <w:tc>
          <w:tcPr>
            <w:tcW w:w="1170" w:type="dxa"/>
            <w:tcBorders>
              <w:top w:val="nil"/>
              <w:left w:val="nil"/>
              <w:bottom w:val="single" w:sz="8" w:space="0" w:color="auto"/>
              <w:right w:val="single" w:sz="8" w:space="0" w:color="auto"/>
            </w:tcBorders>
            <w:vAlign w:val="center"/>
          </w:tcPr>
          <w:p w14:paraId="65F19B7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33.6</w:t>
            </w:r>
          </w:p>
        </w:tc>
        <w:tc>
          <w:tcPr>
            <w:tcW w:w="1170" w:type="dxa"/>
            <w:tcBorders>
              <w:top w:val="nil"/>
              <w:left w:val="nil"/>
              <w:bottom w:val="single" w:sz="8" w:space="0" w:color="auto"/>
              <w:right w:val="single" w:sz="8" w:space="0" w:color="auto"/>
            </w:tcBorders>
            <w:vAlign w:val="center"/>
          </w:tcPr>
          <w:p w14:paraId="00E613A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158CA4F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11619508"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FD987D9"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Very easy or somewhat easy for underage persons to buy alcohol in bars and restaurants</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573D7FC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16.4</w:t>
            </w:r>
          </w:p>
        </w:tc>
        <w:tc>
          <w:tcPr>
            <w:tcW w:w="1170" w:type="dxa"/>
            <w:tcBorders>
              <w:top w:val="nil"/>
              <w:left w:val="nil"/>
              <w:bottom w:val="single" w:sz="8" w:space="0" w:color="auto"/>
              <w:right w:val="single" w:sz="8" w:space="0" w:color="auto"/>
            </w:tcBorders>
            <w:vAlign w:val="center"/>
          </w:tcPr>
          <w:p w14:paraId="6D5BB72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14.9</w:t>
            </w:r>
          </w:p>
        </w:tc>
        <w:tc>
          <w:tcPr>
            <w:tcW w:w="1170" w:type="dxa"/>
            <w:tcBorders>
              <w:top w:val="nil"/>
              <w:left w:val="nil"/>
              <w:bottom w:val="single" w:sz="8" w:space="0" w:color="auto"/>
              <w:right w:val="single" w:sz="8" w:space="0" w:color="auto"/>
            </w:tcBorders>
            <w:vAlign w:val="center"/>
          </w:tcPr>
          <w:p w14:paraId="728E466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19.9</w:t>
            </w:r>
          </w:p>
        </w:tc>
        <w:tc>
          <w:tcPr>
            <w:tcW w:w="1170" w:type="dxa"/>
            <w:tcBorders>
              <w:top w:val="nil"/>
              <w:left w:val="nil"/>
              <w:bottom w:val="single" w:sz="8" w:space="0" w:color="auto"/>
              <w:right w:val="single" w:sz="8" w:space="0" w:color="auto"/>
            </w:tcBorders>
            <w:vAlign w:val="center"/>
          </w:tcPr>
          <w:p w14:paraId="572FEBB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6472563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1A7CD645"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9F17B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Very easy or somewhat easy for persons the age of respondent to obtain marijuana</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5D5DB01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83.1</w:t>
            </w:r>
          </w:p>
        </w:tc>
        <w:tc>
          <w:tcPr>
            <w:tcW w:w="1170" w:type="dxa"/>
            <w:tcBorders>
              <w:top w:val="nil"/>
              <w:left w:val="nil"/>
              <w:bottom w:val="single" w:sz="8" w:space="0" w:color="auto"/>
              <w:right w:val="single" w:sz="8" w:space="0" w:color="auto"/>
            </w:tcBorders>
            <w:vAlign w:val="center"/>
          </w:tcPr>
          <w:p w14:paraId="6E38DEF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84.2</w:t>
            </w:r>
          </w:p>
        </w:tc>
        <w:tc>
          <w:tcPr>
            <w:tcW w:w="1170" w:type="dxa"/>
            <w:tcBorders>
              <w:top w:val="nil"/>
              <w:left w:val="nil"/>
              <w:bottom w:val="single" w:sz="8" w:space="0" w:color="auto"/>
              <w:right w:val="single" w:sz="8" w:space="0" w:color="auto"/>
            </w:tcBorders>
            <w:vAlign w:val="center"/>
          </w:tcPr>
          <w:p w14:paraId="16CF3CB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87.9</w:t>
            </w:r>
          </w:p>
        </w:tc>
        <w:tc>
          <w:tcPr>
            <w:tcW w:w="1170" w:type="dxa"/>
            <w:tcBorders>
              <w:top w:val="nil"/>
              <w:left w:val="nil"/>
              <w:bottom w:val="single" w:sz="8" w:space="0" w:color="auto"/>
              <w:right w:val="single" w:sz="8" w:space="0" w:color="auto"/>
            </w:tcBorders>
            <w:vAlign w:val="center"/>
          </w:tcPr>
          <w:p w14:paraId="27592A4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22B87C1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1B38B48"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234E816"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u w:val="single"/>
              </w:rPr>
              <w:t>Very easy</w:t>
            </w:r>
            <w:r w:rsidRPr="00194C45">
              <w:rPr>
                <w:rFonts w:ascii="Arial" w:hAnsi="Arial" w:cs="Arial"/>
                <w:sz w:val="20"/>
                <w:szCs w:val="20"/>
              </w:rPr>
              <w:t xml:space="preserve"> for persons the age of respondent to obtain marijuana</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02B877B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50.3</w:t>
            </w:r>
          </w:p>
        </w:tc>
        <w:tc>
          <w:tcPr>
            <w:tcW w:w="1170" w:type="dxa"/>
            <w:tcBorders>
              <w:top w:val="nil"/>
              <w:left w:val="nil"/>
              <w:bottom w:val="single" w:sz="8" w:space="0" w:color="auto"/>
              <w:right w:val="single" w:sz="8" w:space="0" w:color="auto"/>
            </w:tcBorders>
            <w:vAlign w:val="center"/>
          </w:tcPr>
          <w:p w14:paraId="79D5C4F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52.5</w:t>
            </w:r>
          </w:p>
        </w:tc>
        <w:tc>
          <w:tcPr>
            <w:tcW w:w="1170" w:type="dxa"/>
            <w:tcBorders>
              <w:top w:val="nil"/>
              <w:left w:val="nil"/>
              <w:bottom w:val="single" w:sz="8" w:space="0" w:color="auto"/>
              <w:right w:val="single" w:sz="8" w:space="0" w:color="auto"/>
            </w:tcBorders>
            <w:vAlign w:val="center"/>
          </w:tcPr>
          <w:p w14:paraId="18F2A3A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56.0</w:t>
            </w:r>
          </w:p>
        </w:tc>
        <w:tc>
          <w:tcPr>
            <w:tcW w:w="1170" w:type="dxa"/>
            <w:tcBorders>
              <w:top w:val="nil"/>
              <w:left w:val="nil"/>
              <w:bottom w:val="single" w:sz="8" w:space="0" w:color="auto"/>
              <w:right w:val="single" w:sz="8" w:space="0" w:color="auto"/>
            </w:tcBorders>
            <w:vAlign w:val="center"/>
          </w:tcPr>
          <w:p w14:paraId="2F7E3A8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1898319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BA11D04"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FF314AE"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Very easy or somewhat easy for persons the age of respondent to obtain R</w:t>
            </w:r>
            <w:r w:rsidRPr="00194C45">
              <w:rPr>
                <w:rFonts w:ascii="Arial" w:hAnsi="Arial" w:cs="Arial"/>
                <w:sz w:val="20"/>
                <w:szCs w:val="20"/>
                <w:vertAlign w:val="subscript"/>
              </w:rPr>
              <w:t>x</w:t>
            </w:r>
            <w:r w:rsidRPr="00194C45">
              <w:rPr>
                <w:rFonts w:ascii="Arial" w:hAnsi="Arial" w:cs="Arial"/>
                <w:sz w:val="20"/>
                <w:szCs w:val="20"/>
              </w:rPr>
              <w:t xml:space="preserve"> pain relievers without a prescription</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2B6D5B0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39.5</w:t>
            </w:r>
          </w:p>
        </w:tc>
        <w:tc>
          <w:tcPr>
            <w:tcW w:w="1170" w:type="dxa"/>
            <w:tcBorders>
              <w:top w:val="nil"/>
              <w:left w:val="nil"/>
              <w:bottom w:val="single" w:sz="8" w:space="0" w:color="auto"/>
              <w:right w:val="single" w:sz="8" w:space="0" w:color="auto"/>
            </w:tcBorders>
            <w:vAlign w:val="center"/>
          </w:tcPr>
          <w:p w14:paraId="1D49490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37.0</w:t>
            </w:r>
          </w:p>
        </w:tc>
        <w:tc>
          <w:tcPr>
            <w:tcW w:w="1170" w:type="dxa"/>
            <w:tcBorders>
              <w:top w:val="nil"/>
              <w:left w:val="nil"/>
              <w:bottom w:val="single" w:sz="8" w:space="0" w:color="auto"/>
              <w:right w:val="single" w:sz="8" w:space="0" w:color="auto"/>
            </w:tcBorders>
            <w:vAlign w:val="center"/>
          </w:tcPr>
          <w:p w14:paraId="1F842BB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33.2</w:t>
            </w:r>
          </w:p>
        </w:tc>
        <w:tc>
          <w:tcPr>
            <w:tcW w:w="1170" w:type="dxa"/>
            <w:tcBorders>
              <w:top w:val="nil"/>
              <w:left w:val="nil"/>
              <w:bottom w:val="single" w:sz="8" w:space="0" w:color="auto"/>
              <w:right w:val="single" w:sz="8" w:space="0" w:color="auto"/>
            </w:tcBorders>
            <w:vAlign w:val="center"/>
          </w:tcPr>
          <w:p w14:paraId="2C8E344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6679042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732AB22A" w14:textId="77777777" w:rsidTr="00194C45">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EE2FBEA"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Low perceived risk of harm from using substances</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4E73B90"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15E4F163"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0B0D0FED"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0F28A9FA"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260D9C1C" w14:textId="77777777" w:rsidR="00194C45" w:rsidRPr="00194C45" w:rsidRDefault="00194C45" w:rsidP="00194C45">
            <w:pPr>
              <w:spacing w:after="0" w:line="240" w:lineRule="auto"/>
              <w:rPr>
                <w:rFonts w:ascii="Arial" w:hAnsi="Arial" w:cs="Arial"/>
                <w:sz w:val="20"/>
                <w:szCs w:val="20"/>
              </w:rPr>
            </w:pPr>
          </w:p>
        </w:tc>
      </w:tr>
      <w:tr w:rsidR="00194C45" w:rsidRPr="00194C45" w14:paraId="18F382A7"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801E6D9"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 risk or slight risk from having five or more drinks once or twice a week</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0C01FAC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27.2</w:t>
            </w:r>
          </w:p>
        </w:tc>
        <w:tc>
          <w:tcPr>
            <w:tcW w:w="1170" w:type="dxa"/>
            <w:tcBorders>
              <w:top w:val="nil"/>
              <w:left w:val="nil"/>
              <w:bottom w:val="single" w:sz="8" w:space="0" w:color="auto"/>
              <w:right w:val="single" w:sz="8" w:space="0" w:color="auto"/>
            </w:tcBorders>
            <w:vAlign w:val="center"/>
          </w:tcPr>
          <w:p w14:paraId="42FDBBD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26.9</w:t>
            </w:r>
          </w:p>
        </w:tc>
        <w:tc>
          <w:tcPr>
            <w:tcW w:w="1170" w:type="dxa"/>
            <w:tcBorders>
              <w:top w:val="nil"/>
              <w:left w:val="nil"/>
              <w:bottom w:val="single" w:sz="8" w:space="0" w:color="auto"/>
              <w:right w:val="single" w:sz="8" w:space="0" w:color="auto"/>
            </w:tcBorders>
            <w:vAlign w:val="center"/>
          </w:tcPr>
          <w:p w14:paraId="1B1C1F5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24.7</w:t>
            </w:r>
          </w:p>
        </w:tc>
        <w:tc>
          <w:tcPr>
            <w:tcW w:w="1170" w:type="dxa"/>
            <w:tcBorders>
              <w:top w:val="nil"/>
              <w:left w:val="nil"/>
              <w:bottom w:val="single" w:sz="8" w:space="0" w:color="auto"/>
              <w:right w:val="single" w:sz="8" w:space="0" w:color="auto"/>
            </w:tcBorders>
            <w:vAlign w:val="center"/>
          </w:tcPr>
          <w:p w14:paraId="20EC2115"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1DBDE47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4C769C88"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E8021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 xml:space="preserve">No risk or slight risk from smoking marijuana once or twice per week </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6FA4A90E"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74.2</w:t>
            </w:r>
          </w:p>
        </w:tc>
        <w:tc>
          <w:tcPr>
            <w:tcW w:w="1170" w:type="dxa"/>
            <w:tcBorders>
              <w:top w:val="nil"/>
              <w:left w:val="nil"/>
              <w:bottom w:val="single" w:sz="8" w:space="0" w:color="auto"/>
              <w:right w:val="single" w:sz="8" w:space="0" w:color="auto"/>
            </w:tcBorders>
            <w:vAlign w:val="center"/>
          </w:tcPr>
          <w:p w14:paraId="1AF67E97"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78.7</w:t>
            </w:r>
          </w:p>
        </w:tc>
        <w:tc>
          <w:tcPr>
            <w:tcW w:w="1170" w:type="dxa"/>
            <w:tcBorders>
              <w:top w:val="nil"/>
              <w:left w:val="nil"/>
              <w:bottom w:val="single" w:sz="8" w:space="0" w:color="auto"/>
              <w:right w:val="single" w:sz="8" w:space="0" w:color="auto"/>
            </w:tcBorders>
            <w:vAlign w:val="center"/>
          </w:tcPr>
          <w:p w14:paraId="7D632E1C"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80.1</w:t>
            </w:r>
          </w:p>
        </w:tc>
        <w:tc>
          <w:tcPr>
            <w:tcW w:w="1170" w:type="dxa"/>
            <w:tcBorders>
              <w:top w:val="nil"/>
              <w:left w:val="nil"/>
              <w:bottom w:val="single" w:sz="8" w:space="0" w:color="auto"/>
              <w:right w:val="single" w:sz="8" w:space="0" w:color="auto"/>
            </w:tcBorders>
            <w:vAlign w:val="center"/>
          </w:tcPr>
          <w:p w14:paraId="60ECDE68" w14:textId="77777777" w:rsidR="00194C45" w:rsidRPr="00194C45" w:rsidRDefault="00194C45" w:rsidP="00194C45">
            <w:pPr>
              <w:spacing w:after="0" w:line="259"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7A1D2DE5" w14:textId="77777777" w:rsidR="00194C45" w:rsidRPr="00194C45" w:rsidRDefault="00194C45" w:rsidP="00194C45">
            <w:pPr>
              <w:spacing w:after="0" w:line="259"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62DB6AD5"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D5FEE6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u w:val="single"/>
              </w:rPr>
              <w:t>No risk</w:t>
            </w:r>
            <w:r w:rsidRPr="00194C45">
              <w:rPr>
                <w:rFonts w:ascii="Arial" w:hAnsi="Arial" w:cs="Arial"/>
                <w:sz w:val="20"/>
                <w:szCs w:val="20"/>
              </w:rPr>
              <w:t xml:space="preserve"> from smoking marijuana once or twice per week</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644B212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43.9</w:t>
            </w:r>
          </w:p>
        </w:tc>
        <w:tc>
          <w:tcPr>
            <w:tcW w:w="1170" w:type="dxa"/>
            <w:tcBorders>
              <w:top w:val="nil"/>
              <w:left w:val="nil"/>
              <w:bottom w:val="single" w:sz="8" w:space="0" w:color="auto"/>
              <w:right w:val="single" w:sz="8" w:space="0" w:color="auto"/>
            </w:tcBorders>
            <w:vAlign w:val="center"/>
          </w:tcPr>
          <w:p w14:paraId="314355F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46.9</w:t>
            </w:r>
          </w:p>
        </w:tc>
        <w:tc>
          <w:tcPr>
            <w:tcW w:w="1170" w:type="dxa"/>
            <w:tcBorders>
              <w:top w:val="nil"/>
              <w:left w:val="nil"/>
              <w:bottom w:val="single" w:sz="8" w:space="0" w:color="auto"/>
              <w:right w:val="single" w:sz="8" w:space="0" w:color="auto"/>
            </w:tcBorders>
            <w:vAlign w:val="center"/>
          </w:tcPr>
          <w:p w14:paraId="7F46CB0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43.6</w:t>
            </w:r>
          </w:p>
        </w:tc>
        <w:tc>
          <w:tcPr>
            <w:tcW w:w="1170" w:type="dxa"/>
            <w:tcBorders>
              <w:top w:val="nil"/>
              <w:left w:val="nil"/>
              <w:bottom w:val="single" w:sz="8" w:space="0" w:color="auto"/>
              <w:right w:val="single" w:sz="8" w:space="0" w:color="auto"/>
            </w:tcBorders>
            <w:vAlign w:val="center"/>
          </w:tcPr>
          <w:p w14:paraId="59E8095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35BB05D4"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08DAAD87" w14:textId="77777777" w:rsidTr="00194C45">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69E5EE6" w14:textId="77777777" w:rsidR="00194C45" w:rsidRPr="00194C45" w:rsidRDefault="00194C45" w:rsidP="00194C45">
            <w:pPr>
              <w:spacing w:after="0" w:line="240" w:lineRule="auto"/>
              <w:rPr>
                <w:rFonts w:ascii="Arial" w:hAnsi="Arial" w:cs="Arial"/>
                <w:sz w:val="20"/>
                <w:szCs w:val="20"/>
                <w:u w:val="single"/>
              </w:rPr>
            </w:pPr>
            <w:r w:rsidRPr="00194C45">
              <w:rPr>
                <w:rFonts w:ascii="Arial" w:hAnsi="Arial" w:cs="Arial"/>
                <w:sz w:val="20"/>
                <w:szCs w:val="20"/>
              </w:rPr>
              <w:t xml:space="preserve">No risk or slight risk from smoking marijuana every day or almost every day </w:t>
            </w:r>
          </w:p>
        </w:tc>
        <w:tc>
          <w:tcPr>
            <w:tcW w:w="1114"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4AB5826"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shd w:val="clear" w:color="auto" w:fill="808080"/>
            <w:vAlign w:val="center"/>
          </w:tcPr>
          <w:p w14:paraId="4C61854B"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54435FC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57.6</w:t>
            </w:r>
          </w:p>
        </w:tc>
        <w:tc>
          <w:tcPr>
            <w:tcW w:w="1170" w:type="dxa"/>
            <w:tcBorders>
              <w:top w:val="nil"/>
              <w:left w:val="nil"/>
              <w:bottom w:val="single" w:sz="8" w:space="0" w:color="auto"/>
              <w:right w:val="single" w:sz="8" w:space="0" w:color="auto"/>
            </w:tcBorders>
            <w:vAlign w:val="center"/>
          </w:tcPr>
          <w:p w14:paraId="37BDD40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087B9A4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6FE2462D" w14:textId="77777777" w:rsidTr="00194C45">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83FC0B3" w14:textId="77777777" w:rsidR="00194C45" w:rsidRPr="00194C45" w:rsidRDefault="00194C45" w:rsidP="00194C45">
            <w:pPr>
              <w:spacing w:after="0" w:line="240" w:lineRule="auto"/>
              <w:rPr>
                <w:rFonts w:ascii="Arial" w:hAnsi="Arial" w:cs="Arial"/>
                <w:sz w:val="20"/>
                <w:szCs w:val="20"/>
                <w:u w:val="single"/>
              </w:rPr>
            </w:pPr>
            <w:r w:rsidRPr="00194C45">
              <w:rPr>
                <w:rFonts w:ascii="Arial" w:hAnsi="Arial" w:cs="Arial"/>
                <w:sz w:val="20"/>
                <w:szCs w:val="20"/>
                <w:u w:val="single"/>
              </w:rPr>
              <w:t>No risk</w:t>
            </w:r>
            <w:r w:rsidRPr="00194C45">
              <w:rPr>
                <w:rFonts w:ascii="Arial" w:hAnsi="Arial" w:cs="Arial"/>
                <w:sz w:val="20"/>
                <w:szCs w:val="20"/>
              </w:rPr>
              <w:t xml:space="preserve"> from smoking marijuana every day or almost every day</w:t>
            </w:r>
          </w:p>
        </w:tc>
        <w:tc>
          <w:tcPr>
            <w:tcW w:w="1114"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0D076C2"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shd w:val="clear" w:color="auto" w:fill="808080"/>
            <w:vAlign w:val="center"/>
          </w:tcPr>
          <w:p w14:paraId="6868C13F"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15CA86C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24.6</w:t>
            </w:r>
          </w:p>
        </w:tc>
        <w:tc>
          <w:tcPr>
            <w:tcW w:w="1170" w:type="dxa"/>
            <w:tcBorders>
              <w:top w:val="nil"/>
              <w:left w:val="nil"/>
              <w:bottom w:val="single" w:sz="8" w:space="0" w:color="auto"/>
              <w:right w:val="single" w:sz="8" w:space="0" w:color="auto"/>
            </w:tcBorders>
            <w:vAlign w:val="center"/>
          </w:tcPr>
          <w:p w14:paraId="15A026B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3BF98EA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6FD9794"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6AB1E5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 risk or slight risk from using R</w:t>
            </w:r>
            <w:r w:rsidRPr="00194C45">
              <w:rPr>
                <w:rFonts w:ascii="Arial" w:hAnsi="Arial" w:cs="Arial"/>
                <w:sz w:val="20"/>
                <w:szCs w:val="20"/>
                <w:vertAlign w:val="subscript"/>
              </w:rPr>
              <w:t xml:space="preserve">x </w:t>
            </w:r>
            <w:r w:rsidRPr="00194C45">
              <w:rPr>
                <w:rFonts w:ascii="Arial" w:hAnsi="Arial" w:cs="Arial"/>
                <w:sz w:val="20"/>
                <w:szCs w:val="20"/>
              </w:rPr>
              <w:t>pain relievers that were not prescribed a few times a year</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7DB6C78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14.2</w:t>
            </w:r>
          </w:p>
        </w:tc>
        <w:tc>
          <w:tcPr>
            <w:tcW w:w="1170" w:type="dxa"/>
            <w:tcBorders>
              <w:top w:val="nil"/>
              <w:left w:val="nil"/>
              <w:bottom w:val="single" w:sz="8" w:space="0" w:color="auto"/>
              <w:right w:val="single" w:sz="8" w:space="0" w:color="auto"/>
            </w:tcBorders>
            <w:vAlign w:val="center"/>
          </w:tcPr>
          <w:p w14:paraId="6811E93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11.6</w:t>
            </w:r>
          </w:p>
        </w:tc>
        <w:tc>
          <w:tcPr>
            <w:tcW w:w="1170" w:type="dxa"/>
            <w:tcBorders>
              <w:top w:val="nil"/>
              <w:left w:val="nil"/>
              <w:bottom w:val="single" w:sz="8" w:space="0" w:color="auto"/>
              <w:right w:val="single" w:sz="8" w:space="0" w:color="auto"/>
            </w:tcBorders>
            <w:vAlign w:val="center"/>
          </w:tcPr>
          <w:p w14:paraId="122D25B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13.2</w:t>
            </w:r>
          </w:p>
        </w:tc>
        <w:tc>
          <w:tcPr>
            <w:tcW w:w="1170" w:type="dxa"/>
            <w:tcBorders>
              <w:top w:val="nil"/>
              <w:left w:val="nil"/>
              <w:bottom w:val="single" w:sz="8" w:space="0" w:color="auto"/>
              <w:right w:val="single" w:sz="8" w:space="0" w:color="auto"/>
            </w:tcBorders>
            <w:vAlign w:val="center"/>
          </w:tcPr>
          <w:p w14:paraId="690CE0E7"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2E1CEEB0"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63B6D391" w14:textId="77777777" w:rsidTr="00194C45">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9ACC0BC"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Low perceived likelihood of law enforcement regarding substance use</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36AE070"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5630F0FE"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2E9A24FA"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6A896974" w14:textId="77777777" w:rsidR="00194C45" w:rsidRPr="00194C45" w:rsidRDefault="00194C45" w:rsidP="00194C45">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349F70CA" w14:textId="77777777" w:rsidR="00194C45" w:rsidRPr="00194C45" w:rsidRDefault="00194C45" w:rsidP="00194C45">
            <w:pPr>
              <w:spacing w:after="0" w:line="240" w:lineRule="auto"/>
              <w:rPr>
                <w:rFonts w:ascii="Arial" w:hAnsi="Arial" w:cs="Arial"/>
                <w:sz w:val="20"/>
                <w:szCs w:val="20"/>
              </w:rPr>
            </w:pPr>
          </w:p>
        </w:tc>
      </w:tr>
      <w:tr w:rsidR="00194C45" w:rsidRPr="00194C45" w14:paraId="3792A8DD" w14:textId="77777777" w:rsidTr="00B12D0E">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7DF47E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Not very likely or not at all likely for police to find out about and break up underage drinking parties</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4BD5534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39.3</w:t>
            </w:r>
          </w:p>
        </w:tc>
        <w:tc>
          <w:tcPr>
            <w:tcW w:w="1170" w:type="dxa"/>
            <w:tcBorders>
              <w:top w:val="nil"/>
              <w:left w:val="nil"/>
              <w:bottom w:val="single" w:sz="8" w:space="0" w:color="auto"/>
              <w:right w:val="single" w:sz="8" w:space="0" w:color="auto"/>
            </w:tcBorders>
            <w:vAlign w:val="center"/>
          </w:tcPr>
          <w:p w14:paraId="51E8FB8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39.2</w:t>
            </w:r>
          </w:p>
        </w:tc>
        <w:tc>
          <w:tcPr>
            <w:tcW w:w="1170" w:type="dxa"/>
            <w:tcBorders>
              <w:top w:val="nil"/>
              <w:left w:val="nil"/>
              <w:bottom w:val="single" w:sz="8" w:space="0" w:color="auto"/>
              <w:right w:val="single" w:sz="8" w:space="0" w:color="auto"/>
            </w:tcBorders>
            <w:vAlign w:val="center"/>
          </w:tcPr>
          <w:p w14:paraId="7207168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37.5</w:t>
            </w:r>
          </w:p>
        </w:tc>
        <w:tc>
          <w:tcPr>
            <w:tcW w:w="1170" w:type="dxa"/>
            <w:tcBorders>
              <w:top w:val="nil"/>
              <w:left w:val="nil"/>
              <w:bottom w:val="single" w:sz="8" w:space="0" w:color="auto"/>
              <w:right w:val="single" w:sz="8" w:space="0" w:color="auto"/>
            </w:tcBorders>
            <w:vAlign w:val="center"/>
          </w:tcPr>
          <w:p w14:paraId="14F73B3E" w14:textId="77777777" w:rsidR="00194C45" w:rsidRPr="00194C45" w:rsidRDefault="00194C45" w:rsidP="00194C45">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6BA86E0C" w14:textId="77777777" w:rsidR="00194C45" w:rsidRPr="00194C45" w:rsidRDefault="00194C45" w:rsidP="00194C45">
            <w:pPr>
              <w:spacing w:after="0" w:line="240" w:lineRule="auto"/>
              <w:jc w:val="center"/>
              <w:rPr>
                <w:rFonts w:ascii="Arial" w:hAnsi="Arial" w:cs="Arial"/>
                <w:color w:val="000000"/>
                <w:sz w:val="20"/>
                <w:szCs w:val="20"/>
              </w:rPr>
            </w:pPr>
          </w:p>
        </w:tc>
      </w:tr>
    </w:tbl>
    <w:p w14:paraId="1064EC59" w14:textId="77777777" w:rsidR="00194C45" w:rsidRPr="00194C45" w:rsidRDefault="00194C45" w:rsidP="00194C45">
      <w:pPr>
        <w:spacing w:before="120" w:after="0" w:line="240" w:lineRule="auto"/>
        <w:rPr>
          <w:rFonts w:ascii="Arial" w:hAnsi="Arial" w:cs="Arial"/>
          <w:sz w:val="20"/>
          <w:szCs w:val="20"/>
        </w:rPr>
      </w:pPr>
      <w:r w:rsidRPr="00194C45">
        <w:rPr>
          <w:rFonts w:ascii="Arial" w:hAnsi="Arial" w:cs="Arial"/>
          <w:sz w:val="20"/>
          <w:szCs w:val="20"/>
          <w:vertAlign w:val="superscript"/>
        </w:rPr>
        <w:t>1</w:t>
      </w:r>
      <w:r w:rsidRPr="00194C45">
        <w:rPr>
          <w:rFonts w:ascii="Arial" w:hAnsi="Arial" w:cs="Arial"/>
          <w:sz w:val="20"/>
          <w:szCs w:val="20"/>
        </w:rPr>
        <w:t>Statistical significance for difference in state rate between the years as noted: * (p&lt;.10) ** (p&lt;.05) *** (p&lt;.01)</w:t>
      </w:r>
    </w:p>
    <w:p w14:paraId="0ACBBF71" w14:textId="77777777" w:rsidR="00194C45" w:rsidRPr="00194C45" w:rsidRDefault="00194C45" w:rsidP="00194C45">
      <w:pPr>
        <w:spacing w:before="20" w:after="0" w:line="240" w:lineRule="auto"/>
        <w:rPr>
          <w:rFonts w:ascii="Arial" w:hAnsi="Arial" w:cs="Arial"/>
          <w:sz w:val="20"/>
          <w:szCs w:val="20"/>
        </w:rPr>
      </w:pPr>
      <w:r w:rsidRPr="00194C45">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p>
    <w:p w14:paraId="457C12DD" w14:textId="77777777" w:rsidR="00194C45" w:rsidRPr="00194C45" w:rsidRDefault="00194C45" w:rsidP="00194C45">
      <w:pPr>
        <w:spacing w:after="160" w:line="259" w:lineRule="auto"/>
        <w:rPr>
          <w:rFonts w:ascii="Arial" w:hAnsi="Arial" w:cs="Arial"/>
          <w:b/>
          <w:highlight w:val="yellow"/>
        </w:rPr>
      </w:pPr>
    </w:p>
    <w:p w14:paraId="43EC86B2" w14:textId="77777777" w:rsidR="00194C45" w:rsidRPr="00194C45" w:rsidRDefault="00194C45" w:rsidP="00194C45">
      <w:pPr>
        <w:spacing w:after="160" w:line="259" w:lineRule="auto"/>
        <w:rPr>
          <w:rFonts w:ascii="Arial" w:hAnsi="Arial" w:cs="Arial"/>
          <w:b/>
          <w:highlight w:val="yellow"/>
        </w:rPr>
      </w:pPr>
      <w:r w:rsidRPr="00194C45">
        <w:rPr>
          <w:rFonts w:ascii="Arial" w:hAnsi="Arial" w:cs="Arial"/>
          <w:b/>
          <w:highlight w:val="yellow"/>
        </w:rPr>
        <w:br w:type="page"/>
      </w:r>
    </w:p>
    <w:p w14:paraId="63F82F68" w14:textId="77777777" w:rsidR="00194C45" w:rsidRPr="00194C45" w:rsidRDefault="00194C45" w:rsidP="00194C45">
      <w:pPr>
        <w:spacing w:after="160" w:line="259" w:lineRule="auto"/>
        <w:rPr>
          <w:rFonts w:ascii="Arial" w:hAnsi="Arial" w:cs="Arial"/>
          <w:b/>
        </w:rPr>
      </w:pPr>
      <w:r w:rsidRPr="00194C45">
        <w:rPr>
          <w:rFonts w:ascii="Arial" w:hAnsi="Arial" w:cs="Arial"/>
          <w:b/>
        </w:rPr>
        <w:lastRenderedPageBreak/>
        <w:t>C. Awareness of Prevention Messages and Resources</w:t>
      </w:r>
    </w:p>
    <w:tbl>
      <w:tblPr>
        <w:tblW w:w="10780" w:type="dxa"/>
        <w:tblCellMar>
          <w:top w:w="7" w:type="dxa"/>
          <w:left w:w="0" w:type="dxa"/>
          <w:bottom w:w="7" w:type="dxa"/>
          <w:right w:w="0" w:type="dxa"/>
        </w:tblCellMar>
        <w:tblLook w:val="04A0" w:firstRow="1" w:lastRow="0" w:firstColumn="1" w:lastColumn="0" w:noHBand="0" w:noVBand="1"/>
      </w:tblPr>
      <w:tblGrid>
        <w:gridCol w:w="4993"/>
        <w:gridCol w:w="1159"/>
        <w:gridCol w:w="1157"/>
        <w:gridCol w:w="1157"/>
        <w:gridCol w:w="1157"/>
        <w:gridCol w:w="1157"/>
      </w:tblGrid>
      <w:tr w:rsidR="00194C45" w:rsidRPr="00194C45" w14:paraId="2518BC55" w14:textId="77777777" w:rsidTr="00194C45">
        <w:trPr>
          <w:cantSplit/>
          <w:tblHeader/>
        </w:trPr>
        <w:tc>
          <w:tcPr>
            <w:tcW w:w="4993"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33F9354" w14:textId="77777777" w:rsidR="00194C45" w:rsidRPr="00194C45" w:rsidRDefault="00194C45" w:rsidP="00194C45">
            <w:pPr>
              <w:spacing w:after="0" w:line="240" w:lineRule="auto"/>
              <w:rPr>
                <w:rFonts w:ascii="Arial" w:hAnsi="Arial" w:cs="Arial"/>
                <w:b/>
                <w:sz w:val="20"/>
                <w:szCs w:val="20"/>
              </w:rPr>
            </w:pPr>
          </w:p>
        </w:tc>
        <w:tc>
          <w:tcPr>
            <w:tcW w:w="5787" w:type="dxa"/>
            <w:gridSpan w:val="5"/>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7903E297"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b/>
                <w:sz w:val="20"/>
                <w:szCs w:val="20"/>
              </w:rPr>
              <w:t>Vermont</w:t>
            </w:r>
          </w:p>
        </w:tc>
      </w:tr>
      <w:tr w:rsidR="00194C45" w:rsidRPr="00194C45" w14:paraId="5B63AFE9" w14:textId="77777777" w:rsidTr="00194C45">
        <w:trPr>
          <w:cantSplit/>
          <w:tblHeader/>
        </w:trPr>
        <w:tc>
          <w:tcPr>
            <w:tcW w:w="4993"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0FDDDEC"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 xml:space="preserve">Media Campaigns and Resources: Awareness and Resultant Behaviors </w:t>
            </w:r>
          </w:p>
        </w:tc>
        <w:tc>
          <w:tcPr>
            <w:tcW w:w="1159"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63786CA"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(n=2867)</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7B3AEE56"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(n=3062)</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1ED65C38"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 (n=2365)</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209C974E"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32653F56"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to</w:t>
            </w:r>
          </w:p>
          <w:p w14:paraId="713BA254"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17CF536C"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Comparison</w:t>
            </w:r>
          </w:p>
          <w:p w14:paraId="07C02716"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to</w:t>
            </w:r>
          </w:p>
          <w:p w14:paraId="71A82A17"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w:t>
            </w:r>
            <w:r w:rsidRPr="00194C45">
              <w:rPr>
                <w:rFonts w:ascii="Arial" w:hAnsi="Arial" w:cs="Arial"/>
                <w:sz w:val="20"/>
                <w:szCs w:val="20"/>
                <w:vertAlign w:val="superscript"/>
              </w:rPr>
              <w:t>1</w:t>
            </w:r>
          </w:p>
        </w:tc>
      </w:tr>
      <w:tr w:rsidR="00194C45" w:rsidRPr="00194C45" w14:paraId="7FAE4528" w14:textId="77777777" w:rsidTr="00194C45">
        <w:tc>
          <w:tcPr>
            <w:tcW w:w="499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A606BB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Exposure to safe storage/disposal info</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0111ECE" w14:textId="77777777" w:rsidR="00194C45" w:rsidRPr="00194C45" w:rsidRDefault="00194C45" w:rsidP="00194C45">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2BD777B7" w14:textId="77777777" w:rsidR="00194C45" w:rsidRPr="00194C45" w:rsidRDefault="00194C45" w:rsidP="00194C45">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041867C6" w14:textId="77777777" w:rsidR="00194C45" w:rsidRPr="00194C45" w:rsidRDefault="00194C45" w:rsidP="00194C45">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3751D233" w14:textId="77777777" w:rsidR="00194C45" w:rsidRPr="00194C45" w:rsidRDefault="00194C45" w:rsidP="00194C45">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58F9BC01" w14:textId="77777777" w:rsidR="00194C45" w:rsidRPr="00194C45" w:rsidRDefault="00194C45" w:rsidP="00194C45">
            <w:pPr>
              <w:spacing w:after="0" w:line="240" w:lineRule="auto"/>
              <w:jc w:val="center"/>
              <w:rPr>
                <w:rFonts w:ascii="Arial" w:hAnsi="Arial" w:cs="Arial"/>
                <w:sz w:val="20"/>
                <w:szCs w:val="20"/>
              </w:rPr>
            </w:pPr>
          </w:p>
        </w:tc>
      </w:tr>
      <w:tr w:rsidR="00194C45" w:rsidRPr="00194C45" w14:paraId="7AFEFAF9" w14:textId="77777777" w:rsidTr="00B12D0E">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BA004B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Recall seeing or hearing information about safe storage/disposal of Rx drugs in past year</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4E1E3F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32.4</w:t>
            </w:r>
          </w:p>
        </w:tc>
        <w:tc>
          <w:tcPr>
            <w:tcW w:w="1157" w:type="dxa"/>
            <w:tcBorders>
              <w:top w:val="single" w:sz="8" w:space="0" w:color="auto"/>
              <w:left w:val="nil"/>
              <w:bottom w:val="single" w:sz="8" w:space="0" w:color="auto"/>
              <w:right w:val="single" w:sz="8" w:space="0" w:color="auto"/>
            </w:tcBorders>
            <w:vAlign w:val="center"/>
          </w:tcPr>
          <w:p w14:paraId="08F3E58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37.7</w:t>
            </w:r>
          </w:p>
        </w:tc>
        <w:tc>
          <w:tcPr>
            <w:tcW w:w="1157" w:type="dxa"/>
            <w:tcBorders>
              <w:top w:val="single" w:sz="8" w:space="0" w:color="auto"/>
              <w:left w:val="nil"/>
              <w:bottom w:val="single" w:sz="8" w:space="0" w:color="auto"/>
              <w:right w:val="single" w:sz="8" w:space="0" w:color="auto"/>
            </w:tcBorders>
            <w:vAlign w:val="center"/>
          </w:tcPr>
          <w:p w14:paraId="0FBA5C7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55.2</w:t>
            </w:r>
          </w:p>
        </w:tc>
        <w:tc>
          <w:tcPr>
            <w:tcW w:w="1157" w:type="dxa"/>
            <w:tcBorders>
              <w:top w:val="single" w:sz="8" w:space="0" w:color="auto"/>
              <w:left w:val="nil"/>
              <w:bottom w:val="single" w:sz="8" w:space="0" w:color="auto"/>
              <w:right w:val="single" w:sz="8" w:space="0" w:color="auto"/>
            </w:tcBorders>
            <w:vAlign w:val="center"/>
          </w:tcPr>
          <w:p w14:paraId="7B7A1FF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17282AC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68C15A2D" w14:textId="77777777" w:rsidTr="00194C45">
        <w:tc>
          <w:tcPr>
            <w:tcW w:w="499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2EF100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Availability of Rx drug drop box within 5 miles of residence</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845BF6B"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36CD4988"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7C8AC231"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7248BF31"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6BDBC27E"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5055711" w14:textId="77777777" w:rsidTr="00194C45">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CAD5AA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17C48A9"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17FC3C83"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42AA1B2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24.7</w:t>
            </w:r>
          </w:p>
        </w:tc>
        <w:tc>
          <w:tcPr>
            <w:tcW w:w="1157" w:type="dxa"/>
            <w:tcBorders>
              <w:top w:val="single" w:sz="8" w:space="0" w:color="auto"/>
              <w:left w:val="nil"/>
              <w:bottom w:val="single" w:sz="8" w:space="0" w:color="auto"/>
              <w:right w:val="single" w:sz="8" w:space="0" w:color="auto"/>
            </w:tcBorders>
            <w:vAlign w:val="center"/>
          </w:tcPr>
          <w:p w14:paraId="12E0509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427F9F0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2E871446" w14:textId="77777777" w:rsidTr="00194C45">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8E9FA7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33BB361"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145D5088"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5AE71F0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11.9</w:t>
            </w:r>
          </w:p>
        </w:tc>
        <w:tc>
          <w:tcPr>
            <w:tcW w:w="1157" w:type="dxa"/>
            <w:tcBorders>
              <w:top w:val="single" w:sz="8" w:space="0" w:color="auto"/>
              <w:left w:val="nil"/>
              <w:bottom w:val="single" w:sz="8" w:space="0" w:color="auto"/>
              <w:right w:val="single" w:sz="8" w:space="0" w:color="auto"/>
            </w:tcBorders>
            <w:vAlign w:val="center"/>
          </w:tcPr>
          <w:p w14:paraId="6F9E8DD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30B518D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r w:rsidR="00194C45" w:rsidRPr="00194C45" w14:paraId="5B143FB7" w14:textId="77777777" w:rsidTr="00194C45">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F219A4C"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Don’t know</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729196C"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1EC10679" w14:textId="77777777" w:rsidR="00194C45" w:rsidRPr="00194C45" w:rsidRDefault="00194C45" w:rsidP="00194C45">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6E22194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63.3</w:t>
            </w:r>
          </w:p>
        </w:tc>
        <w:tc>
          <w:tcPr>
            <w:tcW w:w="1157" w:type="dxa"/>
            <w:tcBorders>
              <w:top w:val="single" w:sz="8" w:space="0" w:color="auto"/>
              <w:left w:val="nil"/>
              <w:bottom w:val="single" w:sz="8" w:space="0" w:color="auto"/>
              <w:right w:val="single" w:sz="8" w:space="0" w:color="auto"/>
            </w:tcBorders>
            <w:vAlign w:val="center"/>
          </w:tcPr>
          <w:p w14:paraId="2D31E53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6E33FA3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w:t>
            </w:r>
          </w:p>
        </w:tc>
      </w:tr>
    </w:tbl>
    <w:p w14:paraId="7FA7D748" w14:textId="77777777" w:rsidR="00194C45" w:rsidRPr="00194C45" w:rsidRDefault="00194C45" w:rsidP="00194C45">
      <w:pPr>
        <w:spacing w:before="120" w:after="0" w:line="240" w:lineRule="auto"/>
        <w:rPr>
          <w:rFonts w:ascii="Arial" w:hAnsi="Arial" w:cs="Arial"/>
          <w:sz w:val="20"/>
          <w:szCs w:val="20"/>
        </w:rPr>
      </w:pPr>
      <w:r w:rsidRPr="00194C45">
        <w:rPr>
          <w:rFonts w:ascii="Arial" w:hAnsi="Arial" w:cs="Arial"/>
          <w:sz w:val="20"/>
          <w:szCs w:val="20"/>
          <w:vertAlign w:val="superscript"/>
        </w:rPr>
        <w:t>1</w:t>
      </w:r>
      <w:r w:rsidRPr="00194C45">
        <w:rPr>
          <w:rFonts w:ascii="Arial" w:hAnsi="Arial" w:cs="Arial"/>
          <w:sz w:val="20"/>
          <w:szCs w:val="20"/>
        </w:rPr>
        <w:t>Statistical significance for difference in state rate between the years noted: * (p&lt;.10) ** (p&lt;.05) *** (p&lt;.01)</w:t>
      </w:r>
    </w:p>
    <w:p w14:paraId="64FAE462" w14:textId="77777777" w:rsidR="00194C45" w:rsidRPr="00194C45" w:rsidRDefault="00194C45" w:rsidP="00194C45">
      <w:pPr>
        <w:spacing w:before="20" w:after="0" w:line="240" w:lineRule="auto"/>
        <w:rPr>
          <w:rFonts w:ascii="Arial" w:hAnsi="Arial" w:cs="Arial"/>
          <w:sz w:val="20"/>
          <w:szCs w:val="20"/>
        </w:rPr>
      </w:pPr>
      <w:r w:rsidRPr="00194C45">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p>
    <w:p w14:paraId="08186DEE" w14:textId="77777777" w:rsidR="00194C45" w:rsidRPr="00194C45" w:rsidRDefault="00194C45" w:rsidP="00194C45">
      <w:pPr>
        <w:spacing w:after="160" w:line="259" w:lineRule="auto"/>
        <w:rPr>
          <w:rFonts w:ascii="Arial" w:hAnsi="Arial" w:cs="Arial"/>
          <w:b/>
        </w:rPr>
      </w:pPr>
      <w:r w:rsidRPr="00194C45">
        <w:rPr>
          <w:rFonts w:ascii="Arial" w:hAnsi="Arial" w:cs="Arial"/>
          <w:b/>
        </w:rPr>
        <w:br w:type="page"/>
      </w:r>
    </w:p>
    <w:p w14:paraId="2C3DED46" w14:textId="77777777" w:rsidR="00194C45" w:rsidRPr="00194C45" w:rsidRDefault="00194C45" w:rsidP="00194C45">
      <w:pPr>
        <w:spacing w:after="160" w:line="259" w:lineRule="auto"/>
        <w:rPr>
          <w:rFonts w:ascii="Arial" w:hAnsi="Arial" w:cs="Arial"/>
          <w:b/>
        </w:rPr>
      </w:pPr>
      <w:r w:rsidRPr="00194C45">
        <w:rPr>
          <w:rFonts w:ascii="Arial" w:hAnsi="Arial" w:cs="Arial"/>
          <w:b/>
        </w:rPr>
        <w:lastRenderedPageBreak/>
        <w:t>D.  Respondent Demographics</w:t>
      </w:r>
    </w:p>
    <w:tbl>
      <w:tblPr>
        <w:tblW w:w="8270" w:type="dxa"/>
        <w:tblCellMar>
          <w:top w:w="7" w:type="dxa"/>
          <w:left w:w="0" w:type="dxa"/>
          <w:bottom w:w="7" w:type="dxa"/>
          <w:right w:w="0" w:type="dxa"/>
        </w:tblCellMar>
        <w:tblLook w:val="04A0" w:firstRow="1" w:lastRow="0" w:firstColumn="1" w:lastColumn="0" w:noHBand="0" w:noVBand="1"/>
      </w:tblPr>
      <w:tblGrid>
        <w:gridCol w:w="5030"/>
        <w:gridCol w:w="1080"/>
        <w:gridCol w:w="1080"/>
        <w:gridCol w:w="1080"/>
      </w:tblGrid>
      <w:tr w:rsidR="00194C45" w:rsidRPr="00194C45" w14:paraId="3AAA2422" w14:textId="77777777" w:rsidTr="00194C45">
        <w:trPr>
          <w:cantSplit/>
          <w:tblHeader/>
        </w:trPr>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EC4578A" w14:textId="77777777" w:rsidR="00194C45" w:rsidRPr="00194C45" w:rsidRDefault="00194C45" w:rsidP="00194C45">
            <w:pPr>
              <w:spacing w:after="0" w:line="240" w:lineRule="auto"/>
              <w:rPr>
                <w:rFonts w:ascii="Arial" w:hAnsi="Arial" w:cs="Arial"/>
                <w:b/>
                <w:sz w:val="20"/>
                <w:szCs w:val="20"/>
              </w:rPr>
            </w:pPr>
          </w:p>
        </w:tc>
        <w:tc>
          <w:tcPr>
            <w:tcW w:w="3240" w:type="dxa"/>
            <w:gridSpan w:val="3"/>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D5F436B" w14:textId="77777777" w:rsidR="00194C45" w:rsidRPr="00194C45" w:rsidRDefault="00194C45" w:rsidP="00194C45">
            <w:pPr>
              <w:spacing w:after="0" w:line="240" w:lineRule="auto"/>
              <w:jc w:val="center"/>
              <w:rPr>
                <w:rFonts w:ascii="Arial" w:hAnsi="Arial" w:cs="Arial"/>
                <w:b/>
                <w:sz w:val="20"/>
                <w:szCs w:val="20"/>
              </w:rPr>
            </w:pPr>
            <w:r w:rsidRPr="00194C45">
              <w:rPr>
                <w:rFonts w:ascii="Arial" w:hAnsi="Arial" w:cs="Arial"/>
                <w:b/>
                <w:sz w:val="20"/>
                <w:szCs w:val="20"/>
              </w:rPr>
              <w:t>Vermont</w:t>
            </w:r>
          </w:p>
        </w:tc>
      </w:tr>
      <w:tr w:rsidR="00194C45" w:rsidRPr="00194C45" w14:paraId="2BFDC572" w14:textId="77777777" w:rsidTr="00194C45">
        <w:trPr>
          <w:cantSplit/>
          <w:tblHeader/>
        </w:trPr>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C38F209"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Characteristic:</w:t>
            </w:r>
          </w:p>
        </w:tc>
        <w:tc>
          <w:tcPr>
            <w:tcW w:w="1080"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FAA1A43"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2014 (n=2867)</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5BBE51C2"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2016 (n=3062)</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2F535C04" w14:textId="77777777" w:rsidR="00194C45" w:rsidRPr="00194C45" w:rsidRDefault="00194C45" w:rsidP="00194C45">
            <w:pPr>
              <w:spacing w:after="0" w:line="240" w:lineRule="auto"/>
              <w:jc w:val="center"/>
              <w:rPr>
                <w:rFonts w:ascii="Arial" w:hAnsi="Arial" w:cs="Arial"/>
                <w:sz w:val="20"/>
                <w:szCs w:val="20"/>
              </w:rPr>
            </w:pPr>
            <w:r w:rsidRPr="00194C45">
              <w:rPr>
                <w:rFonts w:ascii="Arial" w:hAnsi="Arial" w:cs="Arial"/>
                <w:sz w:val="20"/>
                <w:szCs w:val="20"/>
              </w:rPr>
              <w:t>2018 (n=2365)</w:t>
            </w:r>
          </w:p>
        </w:tc>
      </w:tr>
      <w:tr w:rsidR="00194C45" w:rsidRPr="00194C45" w14:paraId="458896B7" w14:textId="77777777" w:rsidTr="00194C45">
        <w:tc>
          <w:tcPr>
            <w:tcW w:w="503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18C5E89"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Age group</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113897B" w14:textId="77777777" w:rsidR="00194C45" w:rsidRPr="00194C45" w:rsidRDefault="00194C45" w:rsidP="00194C45">
            <w:pPr>
              <w:spacing w:after="0" w:line="240" w:lineRule="auto"/>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258E1A1D" w14:textId="77777777" w:rsidR="00194C45" w:rsidRPr="00194C45" w:rsidRDefault="00194C45" w:rsidP="00194C45">
            <w:pPr>
              <w:spacing w:after="0" w:line="240" w:lineRule="auto"/>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578C89A0" w14:textId="77777777" w:rsidR="00194C45" w:rsidRPr="00194C45" w:rsidRDefault="00194C45" w:rsidP="00194C45">
            <w:pPr>
              <w:spacing w:after="0" w:line="240" w:lineRule="auto"/>
              <w:rPr>
                <w:rFonts w:ascii="Arial" w:hAnsi="Arial" w:cs="Arial"/>
                <w:color w:val="000000"/>
                <w:sz w:val="20"/>
                <w:szCs w:val="20"/>
              </w:rPr>
            </w:pPr>
          </w:p>
        </w:tc>
      </w:tr>
      <w:tr w:rsidR="00194C45" w:rsidRPr="00194C45" w14:paraId="400D1E7B"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40AD149"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18 to 20</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E0B991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43.6</w:t>
            </w:r>
          </w:p>
        </w:tc>
        <w:tc>
          <w:tcPr>
            <w:tcW w:w="1080" w:type="dxa"/>
            <w:tcBorders>
              <w:top w:val="nil"/>
              <w:left w:val="nil"/>
              <w:bottom w:val="single" w:sz="8" w:space="0" w:color="auto"/>
              <w:right w:val="single" w:sz="8" w:space="0" w:color="auto"/>
            </w:tcBorders>
            <w:vAlign w:val="center"/>
          </w:tcPr>
          <w:p w14:paraId="2DFCCA5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43.6</w:t>
            </w:r>
          </w:p>
        </w:tc>
        <w:tc>
          <w:tcPr>
            <w:tcW w:w="1080" w:type="dxa"/>
            <w:tcBorders>
              <w:top w:val="nil"/>
              <w:left w:val="nil"/>
              <w:bottom w:val="single" w:sz="8" w:space="0" w:color="auto"/>
              <w:right w:val="single" w:sz="8" w:space="0" w:color="auto"/>
            </w:tcBorders>
            <w:vAlign w:val="center"/>
          </w:tcPr>
          <w:p w14:paraId="55EB544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43.6</w:t>
            </w:r>
          </w:p>
        </w:tc>
      </w:tr>
      <w:tr w:rsidR="00194C45" w:rsidRPr="00194C45" w14:paraId="5682EED5"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25723B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21 to 25</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7402AEF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56.4</w:t>
            </w:r>
          </w:p>
        </w:tc>
        <w:tc>
          <w:tcPr>
            <w:tcW w:w="1080" w:type="dxa"/>
            <w:tcBorders>
              <w:top w:val="nil"/>
              <w:left w:val="nil"/>
              <w:bottom w:val="single" w:sz="8" w:space="0" w:color="auto"/>
              <w:right w:val="single" w:sz="8" w:space="0" w:color="auto"/>
            </w:tcBorders>
            <w:vAlign w:val="center"/>
          </w:tcPr>
          <w:p w14:paraId="25FF71D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56.4</w:t>
            </w:r>
          </w:p>
        </w:tc>
        <w:tc>
          <w:tcPr>
            <w:tcW w:w="1080" w:type="dxa"/>
            <w:tcBorders>
              <w:top w:val="nil"/>
              <w:left w:val="nil"/>
              <w:bottom w:val="single" w:sz="8" w:space="0" w:color="auto"/>
              <w:right w:val="single" w:sz="8" w:space="0" w:color="auto"/>
            </w:tcBorders>
            <w:vAlign w:val="center"/>
          </w:tcPr>
          <w:p w14:paraId="53BEB71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56.4</w:t>
            </w:r>
          </w:p>
        </w:tc>
      </w:tr>
      <w:tr w:rsidR="00194C45" w:rsidRPr="00194C45" w14:paraId="0C902B96" w14:textId="77777777" w:rsidTr="00194C45">
        <w:tc>
          <w:tcPr>
            <w:tcW w:w="503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811366B"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 xml:space="preserve">Sex </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761AD4B"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0941EAFE"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40E0D675"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1645BA71"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1E4CE3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Male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11C8F59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51.5</w:t>
            </w:r>
          </w:p>
        </w:tc>
        <w:tc>
          <w:tcPr>
            <w:tcW w:w="1080" w:type="dxa"/>
            <w:tcBorders>
              <w:top w:val="nil"/>
              <w:left w:val="nil"/>
              <w:bottom w:val="single" w:sz="8" w:space="0" w:color="auto"/>
              <w:right w:val="single" w:sz="8" w:space="0" w:color="auto"/>
            </w:tcBorders>
            <w:vAlign w:val="center"/>
          </w:tcPr>
          <w:p w14:paraId="65819BB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51.5</w:t>
            </w:r>
          </w:p>
        </w:tc>
        <w:tc>
          <w:tcPr>
            <w:tcW w:w="1080" w:type="dxa"/>
            <w:tcBorders>
              <w:top w:val="nil"/>
              <w:left w:val="nil"/>
              <w:bottom w:val="single" w:sz="8" w:space="0" w:color="auto"/>
              <w:right w:val="single" w:sz="8" w:space="0" w:color="auto"/>
            </w:tcBorders>
            <w:vAlign w:val="center"/>
          </w:tcPr>
          <w:p w14:paraId="38404FE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51.5</w:t>
            </w:r>
          </w:p>
        </w:tc>
      </w:tr>
      <w:tr w:rsidR="00194C45" w:rsidRPr="00194C45" w14:paraId="66CA3DD9"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0E4803"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Female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1AED4F1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48.5</w:t>
            </w:r>
          </w:p>
        </w:tc>
        <w:tc>
          <w:tcPr>
            <w:tcW w:w="1080" w:type="dxa"/>
            <w:tcBorders>
              <w:top w:val="nil"/>
              <w:left w:val="nil"/>
              <w:bottom w:val="single" w:sz="8" w:space="0" w:color="auto"/>
              <w:right w:val="single" w:sz="8" w:space="0" w:color="auto"/>
            </w:tcBorders>
            <w:vAlign w:val="center"/>
          </w:tcPr>
          <w:p w14:paraId="1D00017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48.5</w:t>
            </w:r>
          </w:p>
        </w:tc>
        <w:tc>
          <w:tcPr>
            <w:tcW w:w="1080" w:type="dxa"/>
            <w:tcBorders>
              <w:top w:val="nil"/>
              <w:left w:val="nil"/>
              <w:bottom w:val="single" w:sz="8" w:space="0" w:color="auto"/>
              <w:right w:val="single" w:sz="8" w:space="0" w:color="auto"/>
            </w:tcBorders>
            <w:vAlign w:val="center"/>
          </w:tcPr>
          <w:p w14:paraId="24442EF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48.5</w:t>
            </w:r>
          </w:p>
        </w:tc>
      </w:tr>
      <w:tr w:rsidR="00194C45" w:rsidRPr="00194C45" w14:paraId="0FCD3818"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7B3ADA8"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Sexual Orientation</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31A0197"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7BBC590"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996F8A2"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6A17559D"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EDB10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Heterosexual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FAC6DB9"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4FA1D6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79.0</w:t>
            </w:r>
          </w:p>
        </w:tc>
        <w:tc>
          <w:tcPr>
            <w:tcW w:w="1080" w:type="dxa"/>
            <w:tcBorders>
              <w:top w:val="nil"/>
              <w:left w:val="nil"/>
              <w:bottom w:val="single" w:sz="8" w:space="0" w:color="auto"/>
              <w:right w:val="single" w:sz="8" w:space="0" w:color="auto"/>
            </w:tcBorders>
            <w:vAlign w:val="center"/>
          </w:tcPr>
          <w:p w14:paraId="6A48133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76.2</w:t>
            </w:r>
          </w:p>
        </w:tc>
      </w:tr>
      <w:tr w:rsidR="00194C45" w:rsidRPr="00194C45" w14:paraId="1B1CC663"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C3C604C"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Gay or lesbian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3470B8A"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792955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w:t>
            </w:r>
          </w:p>
        </w:tc>
        <w:tc>
          <w:tcPr>
            <w:tcW w:w="1080" w:type="dxa"/>
            <w:tcBorders>
              <w:top w:val="nil"/>
              <w:left w:val="nil"/>
              <w:bottom w:val="single" w:sz="8" w:space="0" w:color="auto"/>
              <w:right w:val="single" w:sz="8" w:space="0" w:color="auto"/>
            </w:tcBorders>
            <w:vAlign w:val="center"/>
          </w:tcPr>
          <w:p w14:paraId="7D78B74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4.1</w:t>
            </w:r>
          </w:p>
        </w:tc>
      </w:tr>
      <w:tr w:rsidR="00194C45" w:rsidRPr="00194C45" w14:paraId="407E9F70"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F38D7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Bisexual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F8715B3"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C585D7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11.5</w:t>
            </w:r>
          </w:p>
        </w:tc>
        <w:tc>
          <w:tcPr>
            <w:tcW w:w="1080" w:type="dxa"/>
            <w:tcBorders>
              <w:top w:val="nil"/>
              <w:left w:val="nil"/>
              <w:bottom w:val="single" w:sz="8" w:space="0" w:color="auto"/>
              <w:right w:val="single" w:sz="8" w:space="0" w:color="auto"/>
            </w:tcBorders>
            <w:vAlign w:val="center"/>
          </w:tcPr>
          <w:p w14:paraId="3505F46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14.9</w:t>
            </w:r>
          </w:p>
        </w:tc>
      </w:tr>
      <w:tr w:rsidR="00194C45" w:rsidRPr="00194C45" w14:paraId="16F292A0"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4B75B1C"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Unsure or 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92F2FB2"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245701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w:t>
            </w:r>
          </w:p>
        </w:tc>
        <w:tc>
          <w:tcPr>
            <w:tcW w:w="1080" w:type="dxa"/>
            <w:tcBorders>
              <w:top w:val="nil"/>
              <w:left w:val="nil"/>
              <w:bottom w:val="single" w:sz="8" w:space="0" w:color="auto"/>
              <w:right w:val="single" w:sz="8" w:space="0" w:color="auto"/>
            </w:tcBorders>
            <w:vAlign w:val="center"/>
          </w:tcPr>
          <w:p w14:paraId="7CE9230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4.9</w:t>
            </w:r>
          </w:p>
        </w:tc>
      </w:tr>
      <w:tr w:rsidR="00194C45" w:rsidRPr="00194C45" w14:paraId="6537BD29" w14:textId="77777777" w:rsidTr="00194C45">
        <w:tc>
          <w:tcPr>
            <w:tcW w:w="503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2EFC2FD"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Student Status</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73184CF5"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064D4653"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5D8F803E"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F01ED22"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660CAA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bottom"/>
          </w:tcPr>
          <w:p w14:paraId="6A4B2CB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48.5</w:t>
            </w:r>
          </w:p>
        </w:tc>
        <w:tc>
          <w:tcPr>
            <w:tcW w:w="1080" w:type="dxa"/>
            <w:tcBorders>
              <w:top w:val="nil"/>
              <w:left w:val="nil"/>
              <w:bottom w:val="single" w:sz="8" w:space="0" w:color="auto"/>
              <w:right w:val="single" w:sz="8" w:space="0" w:color="auto"/>
            </w:tcBorders>
            <w:vAlign w:val="bottom"/>
          </w:tcPr>
          <w:p w14:paraId="60FECC8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49.7</w:t>
            </w:r>
          </w:p>
        </w:tc>
        <w:tc>
          <w:tcPr>
            <w:tcW w:w="1080" w:type="dxa"/>
            <w:tcBorders>
              <w:top w:val="nil"/>
              <w:left w:val="nil"/>
              <w:bottom w:val="single" w:sz="8" w:space="0" w:color="auto"/>
              <w:right w:val="single" w:sz="8" w:space="0" w:color="auto"/>
            </w:tcBorders>
            <w:vAlign w:val="center"/>
          </w:tcPr>
          <w:p w14:paraId="29F960C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45.4</w:t>
            </w:r>
          </w:p>
        </w:tc>
      </w:tr>
      <w:tr w:rsidR="00194C45" w:rsidRPr="00194C45" w14:paraId="731BD0D4"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F31873"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 in college or vocational school, full-time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bottom"/>
          </w:tcPr>
          <w:p w14:paraId="73FDF19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35.2</w:t>
            </w:r>
          </w:p>
        </w:tc>
        <w:tc>
          <w:tcPr>
            <w:tcW w:w="1080" w:type="dxa"/>
            <w:tcBorders>
              <w:top w:val="nil"/>
              <w:left w:val="nil"/>
              <w:bottom w:val="single" w:sz="8" w:space="0" w:color="auto"/>
              <w:right w:val="single" w:sz="8" w:space="0" w:color="auto"/>
            </w:tcBorders>
            <w:vAlign w:val="bottom"/>
          </w:tcPr>
          <w:p w14:paraId="7029B9F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33.1</w:t>
            </w:r>
          </w:p>
        </w:tc>
        <w:tc>
          <w:tcPr>
            <w:tcW w:w="1080" w:type="dxa"/>
            <w:tcBorders>
              <w:top w:val="nil"/>
              <w:left w:val="nil"/>
              <w:bottom w:val="single" w:sz="8" w:space="0" w:color="auto"/>
              <w:right w:val="single" w:sz="8" w:space="0" w:color="auto"/>
            </w:tcBorders>
            <w:vAlign w:val="center"/>
          </w:tcPr>
          <w:p w14:paraId="0BD12F9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37.8</w:t>
            </w:r>
          </w:p>
        </w:tc>
      </w:tr>
      <w:tr w:rsidR="00194C45" w:rsidRPr="00194C45" w14:paraId="176BA75F"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D27437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 in college or vocational school, part-time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bottom"/>
          </w:tcPr>
          <w:p w14:paraId="3653D5D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6.4</w:t>
            </w:r>
          </w:p>
        </w:tc>
        <w:tc>
          <w:tcPr>
            <w:tcW w:w="1080" w:type="dxa"/>
            <w:tcBorders>
              <w:top w:val="nil"/>
              <w:left w:val="nil"/>
              <w:bottom w:val="single" w:sz="8" w:space="0" w:color="auto"/>
              <w:right w:val="single" w:sz="8" w:space="0" w:color="auto"/>
            </w:tcBorders>
            <w:vAlign w:val="bottom"/>
          </w:tcPr>
          <w:p w14:paraId="493E857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6.8</w:t>
            </w:r>
          </w:p>
        </w:tc>
        <w:tc>
          <w:tcPr>
            <w:tcW w:w="1080" w:type="dxa"/>
            <w:tcBorders>
              <w:top w:val="nil"/>
              <w:left w:val="nil"/>
              <w:bottom w:val="single" w:sz="8" w:space="0" w:color="auto"/>
              <w:right w:val="single" w:sz="8" w:space="0" w:color="auto"/>
            </w:tcBorders>
            <w:vAlign w:val="center"/>
          </w:tcPr>
          <w:p w14:paraId="7E94396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5.9</w:t>
            </w:r>
          </w:p>
        </w:tc>
      </w:tr>
      <w:tr w:rsidR="00194C45" w:rsidRPr="00194C45" w14:paraId="7E948FCF"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800B7C3"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 in high school or a GED program</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bottom"/>
          </w:tcPr>
          <w:p w14:paraId="6E967BE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7.9</w:t>
            </w:r>
          </w:p>
        </w:tc>
        <w:tc>
          <w:tcPr>
            <w:tcW w:w="1080" w:type="dxa"/>
            <w:tcBorders>
              <w:top w:val="nil"/>
              <w:left w:val="nil"/>
              <w:bottom w:val="single" w:sz="8" w:space="0" w:color="auto"/>
              <w:right w:val="single" w:sz="8" w:space="0" w:color="auto"/>
            </w:tcBorders>
            <w:vAlign w:val="bottom"/>
          </w:tcPr>
          <w:p w14:paraId="1E1CDC8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8.4</w:t>
            </w:r>
          </w:p>
        </w:tc>
        <w:tc>
          <w:tcPr>
            <w:tcW w:w="1080" w:type="dxa"/>
            <w:tcBorders>
              <w:top w:val="nil"/>
              <w:left w:val="nil"/>
              <w:bottom w:val="single" w:sz="8" w:space="0" w:color="auto"/>
              <w:right w:val="single" w:sz="8" w:space="0" w:color="auto"/>
            </w:tcBorders>
            <w:vAlign w:val="center"/>
          </w:tcPr>
          <w:p w14:paraId="5445387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8.4</w:t>
            </w:r>
          </w:p>
        </w:tc>
      </w:tr>
      <w:tr w:rsidR="00194C45" w:rsidRPr="00194C45" w14:paraId="46230120"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45E033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 in some other type of school</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bottom"/>
          </w:tcPr>
          <w:p w14:paraId="45AD468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2.0</w:t>
            </w:r>
          </w:p>
        </w:tc>
        <w:tc>
          <w:tcPr>
            <w:tcW w:w="1080" w:type="dxa"/>
            <w:tcBorders>
              <w:top w:val="nil"/>
              <w:left w:val="nil"/>
              <w:bottom w:val="single" w:sz="8" w:space="0" w:color="auto"/>
              <w:right w:val="single" w:sz="8" w:space="0" w:color="auto"/>
            </w:tcBorders>
            <w:vAlign w:val="bottom"/>
          </w:tcPr>
          <w:p w14:paraId="237810E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1.9</w:t>
            </w:r>
          </w:p>
        </w:tc>
        <w:tc>
          <w:tcPr>
            <w:tcW w:w="1080" w:type="dxa"/>
            <w:tcBorders>
              <w:top w:val="nil"/>
              <w:left w:val="nil"/>
              <w:bottom w:val="single" w:sz="8" w:space="0" w:color="auto"/>
              <w:right w:val="single" w:sz="8" w:space="0" w:color="auto"/>
            </w:tcBorders>
            <w:vAlign w:val="center"/>
          </w:tcPr>
          <w:p w14:paraId="502C14B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2.5</w:t>
            </w:r>
          </w:p>
        </w:tc>
      </w:tr>
      <w:tr w:rsidR="00194C45" w:rsidRPr="00194C45" w14:paraId="682AB139"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7EF0A42"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Employment Status</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8695374"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3BB35BF0"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6ADAD503"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4292250F"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8DDCF8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Employed for wages (full-time)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06EE5C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34.3</w:t>
            </w:r>
          </w:p>
        </w:tc>
        <w:tc>
          <w:tcPr>
            <w:tcW w:w="1080" w:type="dxa"/>
            <w:tcBorders>
              <w:top w:val="nil"/>
              <w:left w:val="nil"/>
              <w:bottom w:val="single" w:sz="8" w:space="0" w:color="auto"/>
              <w:right w:val="single" w:sz="8" w:space="0" w:color="auto"/>
            </w:tcBorders>
            <w:vAlign w:val="center"/>
          </w:tcPr>
          <w:p w14:paraId="3972C41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43.5</w:t>
            </w:r>
          </w:p>
        </w:tc>
        <w:tc>
          <w:tcPr>
            <w:tcW w:w="1080" w:type="dxa"/>
            <w:tcBorders>
              <w:top w:val="nil"/>
              <w:left w:val="nil"/>
              <w:bottom w:val="single" w:sz="8" w:space="0" w:color="auto"/>
              <w:right w:val="single" w:sz="8" w:space="0" w:color="auto"/>
            </w:tcBorders>
            <w:vAlign w:val="center"/>
          </w:tcPr>
          <w:p w14:paraId="02D8647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40.1</w:t>
            </w:r>
          </w:p>
        </w:tc>
      </w:tr>
      <w:tr w:rsidR="00194C45" w:rsidRPr="00194C45" w14:paraId="092818E6"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BA47A6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Employed for wages (part-time)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6FF8BCF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36.7</w:t>
            </w:r>
          </w:p>
        </w:tc>
        <w:tc>
          <w:tcPr>
            <w:tcW w:w="1080" w:type="dxa"/>
            <w:tcBorders>
              <w:top w:val="nil"/>
              <w:left w:val="nil"/>
              <w:bottom w:val="single" w:sz="8" w:space="0" w:color="auto"/>
              <w:right w:val="single" w:sz="8" w:space="0" w:color="auto"/>
            </w:tcBorders>
            <w:vAlign w:val="center"/>
          </w:tcPr>
          <w:p w14:paraId="34768A8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32.2</w:t>
            </w:r>
          </w:p>
        </w:tc>
        <w:tc>
          <w:tcPr>
            <w:tcW w:w="1080" w:type="dxa"/>
            <w:tcBorders>
              <w:top w:val="nil"/>
              <w:left w:val="nil"/>
              <w:bottom w:val="single" w:sz="8" w:space="0" w:color="auto"/>
              <w:right w:val="single" w:sz="8" w:space="0" w:color="auto"/>
            </w:tcBorders>
            <w:vAlign w:val="center"/>
          </w:tcPr>
          <w:p w14:paraId="42AD307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35.3</w:t>
            </w:r>
          </w:p>
        </w:tc>
      </w:tr>
      <w:tr w:rsidR="00194C45" w:rsidRPr="00194C45" w14:paraId="2DC67709"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4FEBB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Self-employed</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2F12EC9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2.9</w:t>
            </w:r>
          </w:p>
        </w:tc>
        <w:tc>
          <w:tcPr>
            <w:tcW w:w="1080" w:type="dxa"/>
            <w:tcBorders>
              <w:top w:val="nil"/>
              <w:left w:val="nil"/>
              <w:bottom w:val="single" w:sz="8" w:space="0" w:color="auto"/>
              <w:right w:val="single" w:sz="8" w:space="0" w:color="auto"/>
            </w:tcBorders>
            <w:vAlign w:val="center"/>
          </w:tcPr>
          <w:p w14:paraId="040AB17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w:t>
            </w:r>
          </w:p>
        </w:tc>
        <w:tc>
          <w:tcPr>
            <w:tcW w:w="1080" w:type="dxa"/>
            <w:tcBorders>
              <w:top w:val="nil"/>
              <w:left w:val="nil"/>
              <w:bottom w:val="single" w:sz="8" w:space="0" w:color="auto"/>
              <w:right w:val="single" w:sz="8" w:space="0" w:color="auto"/>
            </w:tcBorders>
            <w:vAlign w:val="center"/>
          </w:tcPr>
          <w:p w14:paraId="2947424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3.6</w:t>
            </w:r>
          </w:p>
        </w:tc>
      </w:tr>
      <w:tr w:rsidR="00194C45" w:rsidRPr="00194C45" w14:paraId="2CDD96BB"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1D1548F"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Not employed and looking for work</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6A5C5F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9.2</w:t>
            </w:r>
          </w:p>
        </w:tc>
        <w:tc>
          <w:tcPr>
            <w:tcW w:w="1080" w:type="dxa"/>
            <w:tcBorders>
              <w:top w:val="nil"/>
              <w:left w:val="nil"/>
              <w:bottom w:val="single" w:sz="8" w:space="0" w:color="auto"/>
              <w:right w:val="single" w:sz="8" w:space="0" w:color="auto"/>
            </w:tcBorders>
            <w:vAlign w:val="center"/>
          </w:tcPr>
          <w:p w14:paraId="60A7A02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7.0</w:t>
            </w:r>
          </w:p>
        </w:tc>
        <w:tc>
          <w:tcPr>
            <w:tcW w:w="1080" w:type="dxa"/>
            <w:tcBorders>
              <w:top w:val="nil"/>
              <w:left w:val="nil"/>
              <w:bottom w:val="single" w:sz="8" w:space="0" w:color="auto"/>
              <w:right w:val="single" w:sz="8" w:space="0" w:color="auto"/>
            </w:tcBorders>
            <w:vAlign w:val="center"/>
          </w:tcPr>
          <w:p w14:paraId="19B76D0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9.0</w:t>
            </w:r>
          </w:p>
        </w:tc>
      </w:tr>
      <w:tr w:rsidR="00194C45" w:rsidRPr="00194C45" w14:paraId="232E5A3C"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BEC55D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Not employed and not looking for work</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4A5944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17.0</w:t>
            </w:r>
          </w:p>
        </w:tc>
        <w:tc>
          <w:tcPr>
            <w:tcW w:w="1080" w:type="dxa"/>
            <w:tcBorders>
              <w:top w:val="nil"/>
              <w:left w:val="nil"/>
              <w:bottom w:val="single" w:sz="8" w:space="0" w:color="auto"/>
              <w:right w:val="single" w:sz="8" w:space="0" w:color="auto"/>
            </w:tcBorders>
            <w:vAlign w:val="center"/>
          </w:tcPr>
          <w:p w14:paraId="1F3782E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14.0</w:t>
            </w:r>
          </w:p>
        </w:tc>
        <w:tc>
          <w:tcPr>
            <w:tcW w:w="1080" w:type="dxa"/>
            <w:tcBorders>
              <w:top w:val="nil"/>
              <w:left w:val="nil"/>
              <w:bottom w:val="single" w:sz="8" w:space="0" w:color="auto"/>
              <w:right w:val="single" w:sz="8" w:space="0" w:color="auto"/>
            </w:tcBorders>
            <w:vAlign w:val="center"/>
          </w:tcPr>
          <w:p w14:paraId="2FA68AF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12.0</w:t>
            </w:r>
          </w:p>
        </w:tc>
      </w:tr>
      <w:tr w:rsidR="00194C45" w:rsidRPr="00194C45" w14:paraId="313503F7"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448793A"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Race/Ethnicity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B5F8036"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9C65ECD"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1A2FA761"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597B6526"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9E5D865"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White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1AB8756"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C73D69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91.1</w:t>
            </w:r>
          </w:p>
        </w:tc>
        <w:tc>
          <w:tcPr>
            <w:tcW w:w="1080" w:type="dxa"/>
            <w:tcBorders>
              <w:top w:val="nil"/>
              <w:left w:val="nil"/>
              <w:bottom w:val="single" w:sz="8" w:space="0" w:color="auto"/>
              <w:right w:val="single" w:sz="8" w:space="0" w:color="auto"/>
            </w:tcBorders>
            <w:vAlign w:val="center"/>
          </w:tcPr>
          <w:p w14:paraId="52FD463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90.5</w:t>
            </w:r>
          </w:p>
        </w:tc>
      </w:tr>
      <w:tr w:rsidR="00194C45" w:rsidRPr="00194C45" w14:paraId="51D866F9"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E4535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Black or African American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B5E506D"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1C40505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1.0</w:t>
            </w:r>
          </w:p>
        </w:tc>
        <w:tc>
          <w:tcPr>
            <w:tcW w:w="1080" w:type="dxa"/>
            <w:tcBorders>
              <w:top w:val="nil"/>
              <w:left w:val="nil"/>
              <w:bottom w:val="single" w:sz="8" w:space="0" w:color="auto"/>
              <w:right w:val="single" w:sz="8" w:space="0" w:color="auto"/>
            </w:tcBorders>
            <w:vAlign w:val="center"/>
          </w:tcPr>
          <w:p w14:paraId="6A58203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w:t>
            </w:r>
          </w:p>
        </w:tc>
      </w:tr>
      <w:tr w:rsidR="00194C45" w:rsidRPr="00194C45" w14:paraId="42412E27"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F3308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Hispanic or Latino</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D989ABC"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3274D81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w:t>
            </w:r>
          </w:p>
        </w:tc>
        <w:tc>
          <w:tcPr>
            <w:tcW w:w="1080" w:type="dxa"/>
            <w:tcBorders>
              <w:top w:val="nil"/>
              <w:left w:val="nil"/>
              <w:bottom w:val="single" w:sz="8" w:space="0" w:color="auto"/>
              <w:right w:val="single" w:sz="8" w:space="0" w:color="auto"/>
            </w:tcBorders>
            <w:vAlign w:val="center"/>
          </w:tcPr>
          <w:p w14:paraId="4791DFB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w:t>
            </w:r>
          </w:p>
        </w:tc>
      </w:tr>
      <w:tr w:rsidR="00194C45" w:rsidRPr="00194C45" w14:paraId="44663A44"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994558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Asian or Pacific Islander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AA0E658"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79B1857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w:t>
            </w:r>
          </w:p>
        </w:tc>
        <w:tc>
          <w:tcPr>
            <w:tcW w:w="1080" w:type="dxa"/>
            <w:tcBorders>
              <w:top w:val="nil"/>
              <w:left w:val="nil"/>
              <w:bottom w:val="single" w:sz="8" w:space="0" w:color="auto"/>
              <w:right w:val="single" w:sz="8" w:space="0" w:color="auto"/>
            </w:tcBorders>
            <w:vAlign w:val="center"/>
          </w:tcPr>
          <w:p w14:paraId="2A59718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1.8</w:t>
            </w:r>
          </w:p>
        </w:tc>
      </w:tr>
      <w:tr w:rsidR="00194C45" w:rsidRPr="00194C45" w14:paraId="24404722"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0D608D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American Indian, Alaskan Native, or Native Hawaiian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E1DD42E"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961CBC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0.9</w:t>
            </w:r>
          </w:p>
        </w:tc>
        <w:tc>
          <w:tcPr>
            <w:tcW w:w="1080" w:type="dxa"/>
            <w:tcBorders>
              <w:top w:val="nil"/>
              <w:left w:val="nil"/>
              <w:bottom w:val="single" w:sz="8" w:space="0" w:color="auto"/>
              <w:right w:val="single" w:sz="8" w:space="0" w:color="auto"/>
            </w:tcBorders>
            <w:vAlign w:val="center"/>
          </w:tcPr>
          <w:p w14:paraId="67D2FCF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0.6</w:t>
            </w:r>
          </w:p>
        </w:tc>
      </w:tr>
      <w:tr w:rsidR="00194C45" w:rsidRPr="00194C45" w14:paraId="16099B63"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F5B94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Bi-racial or Multi-racial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DD25932"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9B4C30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3.0</w:t>
            </w:r>
          </w:p>
        </w:tc>
        <w:tc>
          <w:tcPr>
            <w:tcW w:w="1080" w:type="dxa"/>
            <w:tcBorders>
              <w:top w:val="nil"/>
              <w:left w:val="nil"/>
              <w:bottom w:val="single" w:sz="8" w:space="0" w:color="auto"/>
              <w:right w:val="single" w:sz="8" w:space="0" w:color="auto"/>
            </w:tcBorders>
            <w:vAlign w:val="center"/>
          </w:tcPr>
          <w:p w14:paraId="76AAEB1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3.6</w:t>
            </w:r>
          </w:p>
        </w:tc>
      </w:tr>
      <w:tr w:rsidR="00194C45" w:rsidRPr="00194C45" w14:paraId="3FBB0509"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99AEA2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7149A34"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C6C88C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w:t>
            </w:r>
          </w:p>
        </w:tc>
        <w:tc>
          <w:tcPr>
            <w:tcW w:w="1080" w:type="dxa"/>
            <w:tcBorders>
              <w:top w:val="nil"/>
              <w:left w:val="nil"/>
              <w:bottom w:val="single" w:sz="8" w:space="0" w:color="auto"/>
              <w:right w:val="single" w:sz="8" w:space="0" w:color="auto"/>
            </w:tcBorders>
            <w:vAlign w:val="center"/>
          </w:tcPr>
          <w:p w14:paraId="3AC8ADA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1.1</w:t>
            </w:r>
          </w:p>
        </w:tc>
      </w:tr>
      <w:tr w:rsidR="00194C45" w:rsidRPr="00194C45" w14:paraId="28789C20"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4BCFF8B"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Maternal Education</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1A41FBB"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70623786"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2F913C8"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6898AE80"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60A418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Did not complete high school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27FE674"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3FB8BBE5"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w:t>
            </w:r>
          </w:p>
        </w:tc>
        <w:tc>
          <w:tcPr>
            <w:tcW w:w="1080" w:type="dxa"/>
            <w:tcBorders>
              <w:top w:val="nil"/>
              <w:left w:val="nil"/>
              <w:bottom w:val="single" w:sz="8" w:space="0" w:color="auto"/>
              <w:right w:val="single" w:sz="8" w:space="0" w:color="auto"/>
            </w:tcBorders>
            <w:vAlign w:val="center"/>
          </w:tcPr>
          <w:p w14:paraId="2D0D0C2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2.9</w:t>
            </w:r>
          </w:p>
        </w:tc>
      </w:tr>
      <w:tr w:rsidR="00194C45" w:rsidRPr="00194C45" w14:paraId="2B6A3674"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46B5F62"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Completed high school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637083E"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84423F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23.4</w:t>
            </w:r>
          </w:p>
        </w:tc>
        <w:tc>
          <w:tcPr>
            <w:tcW w:w="1080" w:type="dxa"/>
            <w:tcBorders>
              <w:top w:val="nil"/>
              <w:left w:val="nil"/>
              <w:bottom w:val="single" w:sz="8" w:space="0" w:color="auto"/>
              <w:right w:val="single" w:sz="8" w:space="0" w:color="auto"/>
            </w:tcBorders>
            <w:vAlign w:val="center"/>
          </w:tcPr>
          <w:p w14:paraId="192494B9"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19.7</w:t>
            </w:r>
          </w:p>
        </w:tc>
      </w:tr>
      <w:tr w:rsidR="00194C45" w:rsidRPr="00194C45" w14:paraId="571FAAD0"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4B7D14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Attended some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AE4D2DC"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777A06A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24.7</w:t>
            </w:r>
          </w:p>
        </w:tc>
        <w:tc>
          <w:tcPr>
            <w:tcW w:w="1080" w:type="dxa"/>
            <w:tcBorders>
              <w:top w:val="nil"/>
              <w:left w:val="nil"/>
              <w:bottom w:val="single" w:sz="8" w:space="0" w:color="auto"/>
              <w:right w:val="single" w:sz="8" w:space="0" w:color="auto"/>
            </w:tcBorders>
            <w:vAlign w:val="center"/>
          </w:tcPr>
          <w:p w14:paraId="1F5D3DF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23.9</w:t>
            </w:r>
          </w:p>
        </w:tc>
      </w:tr>
      <w:tr w:rsidR="00194C45" w:rsidRPr="00194C45" w14:paraId="31078EFB"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E8C53A"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Completed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0E32FD8"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6AF28F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32.2</w:t>
            </w:r>
          </w:p>
        </w:tc>
        <w:tc>
          <w:tcPr>
            <w:tcW w:w="1080" w:type="dxa"/>
            <w:tcBorders>
              <w:top w:val="nil"/>
              <w:left w:val="nil"/>
              <w:bottom w:val="single" w:sz="8" w:space="0" w:color="auto"/>
              <w:right w:val="single" w:sz="8" w:space="0" w:color="auto"/>
            </w:tcBorders>
            <w:vAlign w:val="center"/>
          </w:tcPr>
          <w:p w14:paraId="48C4629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37.1</w:t>
            </w:r>
          </w:p>
        </w:tc>
      </w:tr>
      <w:tr w:rsidR="00194C45" w:rsidRPr="00194C45" w14:paraId="43035D1B"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04EF48"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Completed graduate or professional school after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A5C4431"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0B0FDF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14.7</w:t>
            </w:r>
          </w:p>
        </w:tc>
        <w:tc>
          <w:tcPr>
            <w:tcW w:w="1080" w:type="dxa"/>
            <w:tcBorders>
              <w:top w:val="nil"/>
              <w:left w:val="nil"/>
              <w:bottom w:val="single" w:sz="8" w:space="0" w:color="auto"/>
              <w:right w:val="single" w:sz="8" w:space="0" w:color="auto"/>
            </w:tcBorders>
            <w:vAlign w:val="center"/>
          </w:tcPr>
          <w:p w14:paraId="610CCC3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16.4</w:t>
            </w:r>
          </w:p>
        </w:tc>
      </w:tr>
    </w:tbl>
    <w:p w14:paraId="7317A9B3" w14:textId="77777777" w:rsidR="00194C45" w:rsidRPr="00194C45" w:rsidRDefault="00194C45" w:rsidP="00194C45">
      <w:pPr>
        <w:spacing w:after="160" w:line="259" w:lineRule="auto"/>
      </w:pPr>
      <w:r w:rsidRPr="00194C45">
        <w:br w:type="page"/>
      </w:r>
    </w:p>
    <w:tbl>
      <w:tblPr>
        <w:tblW w:w="8270" w:type="dxa"/>
        <w:tblCellMar>
          <w:top w:w="7" w:type="dxa"/>
          <w:left w:w="0" w:type="dxa"/>
          <w:bottom w:w="7" w:type="dxa"/>
          <w:right w:w="0" w:type="dxa"/>
        </w:tblCellMar>
        <w:tblLook w:val="04A0" w:firstRow="1" w:lastRow="0" w:firstColumn="1" w:lastColumn="0" w:noHBand="0" w:noVBand="1"/>
      </w:tblPr>
      <w:tblGrid>
        <w:gridCol w:w="5030"/>
        <w:gridCol w:w="1080"/>
        <w:gridCol w:w="1080"/>
        <w:gridCol w:w="1080"/>
      </w:tblGrid>
      <w:tr w:rsidR="00194C45" w:rsidRPr="00194C45" w14:paraId="773AA788" w14:textId="77777777" w:rsidTr="00194C45">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6DD63082" w14:textId="77777777" w:rsidR="00194C45" w:rsidRPr="00194C45" w:rsidRDefault="00194C45" w:rsidP="00194C45">
            <w:pPr>
              <w:spacing w:after="0" w:line="240" w:lineRule="auto"/>
              <w:rPr>
                <w:rFonts w:ascii="Arial" w:hAnsi="Arial" w:cs="Arial"/>
                <w:b/>
                <w:sz w:val="20"/>
                <w:szCs w:val="20"/>
              </w:rPr>
            </w:pPr>
          </w:p>
        </w:tc>
        <w:tc>
          <w:tcPr>
            <w:tcW w:w="3240" w:type="dxa"/>
            <w:gridSpan w:val="3"/>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4D0FEE6D" w14:textId="77777777" w:rsidR="00194C45" w:rsidRPr="00194C45" w:rsidRDefault="00194C45" w:rsidP="00194C45">
            <w:pPr>
              <w:spacing w:after="0" w:line="240" w:lineRule="auto"/>
              <w:jc w:val="center"/>
              <w:rPr>
                <w:color w:val="000000"/>
              </w:rPr>
            </w:pPr>
            <w:r w:rsidRPr="00194C45">
              <w:rPr>
                <w:rFonts w:ascii="Arial" w:hAnsi="Arial" w:cs="Arial"/>
                <w:b/>
                <w:sz w:val="20"/>
                <w:szCs w:val="20"/>
              </w:rPr>
              <w:t>Vermont</w:t>
            </w:r>
          </w:p>
        </w:tc>
      </w:tr>
      <w:tr w:rsidR="00194C45" w:rsidRPr="00194C45" w14:paraId="24130F4C" w14:textId="77777777" w:rsidTr="00194C45">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03A07BE"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Characteristic:</w:t>
            </w:r>
          </w:p>
        </w:tc>
        <w:tc>
          <w:tcPr>
            <w:tcW w:w="1080"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D47B6E6" w14:textId="77777777" w:rsidR="00194C45" w:rsidRPr="00194C45" w:rsidRDefault="00194C45" w:rsidP="00194C45">
            <w:pPr>
              <w:spacing w:after="0" w:line="240" w:lineRule="auto"/>
              <w:jc w:val="center"/>
              <w:rPr>
                <w:color w:val="000000"/>
              </w:rPr>
            </w:pPr>
            <w:r w:rsidRPr="00194C45">
              <w:rPr>
                <w:rFonts w:ascii="Arial" w:hAnsi="Arial" w:cs="Arial"/>
                <w:sz w:val="20"/>
                <w:szCs w:val="20"/>
              </w:rPr>
              <w:t>2014 (n=2867)</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73407C34" w14:textId="77777777" w:rsidR="00194C45" w:rsidRPr="00194C45" w:rsidRDefault="00194C45" w:rsidP="00194C45">
            <w:pPr>
              <w:spacing w:after="0" w:line="240" w:lineRule="auto"/>
              <w:jc w:val="center"/>
              <w:rPr>
                <w:color w:val="000000"/>
              </w:rPr>
            </w:pPr>
            <w:r w:rsidRPr="00194C45">
              <w:rPr>
                <w:rFonts w:ascii="Arial" w:hAnsi="Arial" w:cs="Arial"/>
                <w:sz w:val="20"/>
                <w:szCs w:val="20"/>
              </w:rPr>
              <w:t>2016 (n=3062)</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0BE9D167" w14:textId="77777777" w:rsidR="00194C45" w:rsidRPr="00194C45" w:rsidRDefault="00194C45" w:rsidP="00194C45">
            <w:pPr>
              <w:spacing w:after="0" w:line="240" w:lineRule="auto"/>
              <w:jc w:val="center"/>
              <w:rPr>
                <w:color w:val="000000"/>
              </w:rPr>
            </w:pPr>
            <w:r w:rsidRPr="00194C45">
              <w:rPr>
                <w:rFonts w:ascii="Arial" w:hAnsi="Arial" w:cs="Arial"/>
                <w:sz w:val="20"/>
                <w:szCs w:val="20"/>
              </w:rPr>
              <w:t>2018 (n=2365)</w:t>
            </w:r>
          </w:p>
        </w:tc>
      </w:tr>
      <w:tr w:rsidR="00194C45" w:rsidRPr="00194C45" w14:paraId="7221C0C1"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A3E96E7"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Gender Identity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E2FC98D"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2A53F174"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7162B0B3"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A7C2565"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3ECA48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Female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8707E9F"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EB680B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47.1</w:t>
            </w:r>
          </w:p>
        </w:tc>
        <w:tc>
          <w:tcPr>
            <w:tcW w:w="1080" w:type="dxa"/>
            <w:tcBorders>
              <w:top w:val="nil"/>
              <w:left w:val="nil"/>
              <w:bottom w:val="single" w:sz="8" w:space="0" w:color="auto"/>
              <w:right w:val="single" w:sz="8" w:space="0" w:color="auto"/>
            </w:tcBorders>
            <w:vAlign w:val="center"/>
          </w:tcPr>
          <w:p w14:paraId="0A74B623"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47.0</w:t>
            </w:r>
          </w:p>
        </w:tc>
      </w:tr>
      <w:tr w:rsidR="00194C45" w:rsidRPr="00194C45" w14:paraId="1974E4E5"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7B374E0"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Male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A977F67"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30FF7DF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50.7</w:t>
            </w:r>
          </w:p>
        </w:tc>
        <w:tc>
          <w:tcPr>
            <w:tcW w:w="1080" w:type="dxa"/>
            <w:tcBorders>
              <w:top w:val="nil"/>
              <w:left w:val="nil"/>
              <w:bottom w:val="single" w:sz="8" w:space="0" w:color="auto"/>
              <w:right w:val="single" w:sz="8" w:space="0" w:color="auto"/>
            </w:tcBorders>
            <w:vAlign w:val="center"/>
          </w:tcPr>
          <w:p w14:paraId="548F532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50.3</w:t>
            </w:r>
          </w:p>
        </w:tc>
      </w:tr>
      <w:tr w:rsidR="00194C45" w:rsidRPr="00194C45" w14:paraId="16BFD6AD"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7DD8BE"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Transgender or 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AF0C9AA"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2755406"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2.2</w:t>
            </w:r>
          </w:p>
        </w:tc>
        <w:tc>
          <w:tcPr>
            <w:tcW w:w="1080" w:type="dxa"/>
            <w:tcBorders>
              <w:top w:val="nil"/>
              <w:left w:val="nil"/>
              <w:bottom w:val="single" w:sz="8" w:space="0" w:color="auto"/>
              <w:right w:val="single" w:sz="8" w:space="0" w:color="auto"/>
            </w:tcBorders>
            <w:vAlign w:val="center"/>
          </w:tcPr>
          <w:p w14:paraId="4A255F24"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2.7</w:t>
            </w:r>
          </w:p>
        </w:tc>
      </w:tr>
      <w:tr w:rsidR="00194C45" w:rsidRPr="00194C45" w14:paraId="0EAB74A7"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89B6238"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US Armed Services Member</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C13E119" w14:textId="77777777" w:rsidR="00194C45" w:rsidRPr="00194C45" w:rsidRDefault="00194C45" w:rsidP="00194C45">
            <w:pPr>
              <w:spacing w:after="0" w:line="240" w:lineRule="auto"/>
              <w:jc w:val="center"/>
              <w:rPr>
                <w:rFonts w:ascii="Arial" w:hAnsi="Arial" w:cs="Arial"/>
                <w:b/>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1AF655C" w14:textId="77777777" w:rsidR="00194C45" w:rsidRPr="00194C45" w:rsidRDefault="00194C45" w:rsidP="00194C45">
            <w:pPr>
              <w:spacing w:after="0" w:line="240" w:lineRule="auto"/>
              <w:jc w:val="center"/>
              <w:rPr>
                <w:rFonts w:ascii="Arial" w:hAnsi="Arial" w:cs="Arial"/>
                <w:b/>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40D035C4" w14:textId="77777777" w:rsidR="00194C45" w:rsidRPr="00194C45" w:rsidRDefault="00194C45" w:rsidP="00194C45">
            <w:pPr>
              <w:spacing w:after="0" w:line="240" w:lineRule="auto"/>
              <w:jc w:val="center"/>
              <w:rPr>
                <w:rFonts w:ascii="Arial" w:hAnsi="Arial" w:cs="Arial"/>
                <w:b/>
                <w:color w:val="000000"/>
                <w:sz w:val="20"/>
                <w:szCs w:val="20"/>
              </w:rPr>
            </w:pPr>
          </w:p>
        </w:tc>
      </w:tr>
      <w:tr w:rsidR="00194C45" w:rsidRPr="00194C45" w14:paraId="34557A36"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A6E9F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Yes</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86B2EAE"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2EAA3A7"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3.4</w:t>
            </w:r>
          </w:p>
        </w:tc>
        <w:tc>
          <w:tcPr>
            <w:tcW w:w="1080" w:type="dxa"/>
            <w:tcBorders>
              <w:top w:val="nil"/>
              <w:left w:val="nil"/>
              <w:bottom w:val="single" w:sz="8" w:space="0" w:color="auto"/>
              <w:right w:val="single" w:sz="8" w:space="0" w:color="auto"/>
            </w:tcBorders>
            <w:vAlign w:val="center"/>
          </w:tcPr>
          <w:p w14:paraId="7E94FA5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3.3</w:t>
            </w:r>
          </w:p>
        </w:tc>
      </w:tr>
      <w:tr w:rsidR="00194C45" w:rsidRPr="00194C45" w14:paraId="66603E24" w14:textId="77777777" w:rsidTr="00194C45">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3E2B7B"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No</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216DA8F"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1CB87BB"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96.6</w:t>
            </w:r>
          </w:p>
        </w:tc>
        <w:tc>
          <w:tcPr>
            <w:tcW w:w="1080" w:type="dxa"/>
            <w:tcBorders>
              <w:top w:val="nil"/>
              <w:left w:val="nil"/>
              <w:bottom w:val="single" w:sz="8" w:space="0" w:color="auto"/>
              <w:right w:val="single" w:sz="8" w:space="0" w:color="auto"/>
            </w:tcBorders>
            <w:vAlign w:val="center"/>
          </w:tcPr>
          <w:p w14:paraId="7822B3FF"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96.7</w:t>
            </w:r>
          </w:p>
        </w:tc>
      </w:tr>
      <w:tr w:rsidR="00194C45" w:rsidRPr="00194C45" w14:paraId="057C6AF5" w14:textId="77777777" w:rsidTr="00194C45">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53CC944" w14:textId="77777777" w:rsidR="00194C45" w:rsidRPr="00194C45" w:rsidRDefault="00194C45" w:rsidP="00194C45">
            <w:pPr>
              <w:spacing w:after="0" w:line="240" w:lineRule="auto"/>
              <w:rPr>
                <w:rFonts w:ascii="Arial" w:hAnsi="Arial" w:cs="Arial"/>
                <w:b/>
                <w:sz w:val="20"/>
                <w:szCs w:val="20"/>
              </w:rPr>
            </w:pPr>
            <w:r w:rsidRPr="00194C45">
              <w:rPr>
                <w:rFonts w:ascii="Arial" w:hAnsi="Arial" w:cs="Arial"/>
                <w:b/>
                <w:sz w:val="20"/>
                <w:szCs w:val="20"/>
              </w:rPr>
              <w:t>Device Used to Complete Survey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801F58A"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E35A60B" w14:textId="77777777" w:rsidR="00194C45" w:rsidRPr="00194C45" w:rsidRDefault="00194C45" w:rsidP="00194C45">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4B2FD7F3" w14:textId="77777777" w:rsidR="00194C45" w:rsidRPr="00194C45" w:rsidRDefault="00194C45" w:rsidP="00194C45">
            <w:pPr>
              <w:spacing w:after="0" w:line="240" w:lineRule="auto"/>
              <w:jc w:val="center"/>
              <w:rPr>
                <w:rFonts w:ascii="Arial" w:hAnsi="Arial" w:cs="Arial"/>
                <w:color w:val="000000"/>
                <w:sz w:val="20"/>
                <w:szCs w:val="20"/>
              </w:rPr>
            </w:pPr>
          </w:p>
        </w:tc>
      </w:tr>
      <w:tr w:rsidR="00194C45" w:rsidRPr="00194C45" w14:paraId="3ADB5712"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11FFF24"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Smart phone</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138BBC2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45.9</w:t>
            </w:r>
          </w:p>
        </w:tc>
        <w:tc>
          <w:tcPr>
            <w:tcW w:w="1080" w:type="dxa"/>
            <w:tcBorders>
              <w:top w:val="nil"/>
              <w:left w:val="nil"/>
              <w:bottom w:val="single" w:sz="8" w:space="0" w:color="auto"/>
              <w:right w:val="single" w:sz="8" w:space="0" w:color="auto"/>
            </w:tcBorders>
            <w:vAlign w:val="bottom"/>
          </w:tcPr>
          <w:p w14:paraId="72BE0738"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76.2</w:t>
            </w:r>
          </w:p>
        </w:tc>
        <w:tc>
          <w:tcPr>
            <w:tcW w:w="1080" w:type="dxa"/>
            <w:tcBorders>
              <w:top w:val="nil"/>
              <w:left w:val="nil"/>
              <w:bottom w:val="single" w:sz="8" w:space="0" w:color="auto"/>
              <w:right w:val="single" w:sz="8" w:space="0" w:color="auto"/>
            </w:tcBorders>
            <w:vAlign w:val="center"/>
          </w:tcPr>
          <w:p w14:paraId="7F27F47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90.5</w:t>
            </w:r>
          </w:p>
        </w:tc>
      </w:tr>
      <w:tr w:rsidR="00194C45" w:rsidRPr="00194C45" w14:paraId="1777D18A"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BA82A87"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Tablet</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4D74407A"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5.1</w:t>
            </w:r>
          </w:p>
        </w:tc>
        <w:tc>
          <w:tcPr>
            <w:tcW w:w="1080" w:type="dxa"/>
            <w:tcBorders>
              <w:top w:val="nil"/>
              <w:left w:val="nil"/>
              <w:bottom w:val="single" w:sz="8" w:space="0" w:color="auto"/>
              <w:right w:val="single" w:sz="8" w:space="0" w:color="auto"/>
            </w:tcBorders>
            <w:vAlign w:val="bottom"/>
          </w:tcPr>
          <w:p w14:paraId="7FDA747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4.5</w:t>
            </w:r>
          </w:p>
        </w:tc>
        <w:tc>
          <w:tcPr>
            <w:tcW w:w="1080" w:type="dxa"/>
            <w:tcBorders>
              <w:top w:val="nil"/>
              <w:left w:val="nil"/>
              <w:bottom w:val="single" w:sz="8" w:space="0" w:color="auto"/>
              <w:right w:val="single" w:sz="8" w:space="0" w:color="auto"/>
            </w:tcBorders>
            <w:vAlign w:val="center"/>
          </w:tcPr>
          <w:p w14:paraId="7AB1F10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1.3</w:t>
            </w:r>
          </w:p>
        </w:tc>
      </w:tr>
      <w:tr w:rsidR="00194C45" w:rsidRPr="00194C45" w14:paraId="03031031"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AE5FB1"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Laptop or desktop computer</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3E99EADC"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46.7</w:t>
            </w:r>
          </w:p>
        </w:tc>
        <w:tc>
          <w:tcPr>
            <w:tcW w:w="1080" w:type="dxa"/>
            <w:tcBorders>
              <w:top w:val="nil"/>
              <w:left w:val="nil"/>
              <w:bottom w:val="single" w:sz="8" w:space="0" w:color="auto"/>
              <w:right w:val="single" w:sz="8" w:space="0" w:color="auto"/>
            </w:tcBorders>
            <w:vAlign w:val="bottom"/>
          </w:tcPr>
          <w:p w14:paraId="31D3C06E"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18.3</w:t>
            </w:r>
          </w:p>
        </w:tc>
        <w:tc>
          <w:tcPr>
            <w:tcW w:w="1080" w:type="dxa"/>
            <w:tcBorders>
              <w:top w:val="nil"/>
              <w:left w:val="nil"/>
              <w:bottom w:val="single" w:sz="8" w:space="0" w:color="auto"/>
              <w:right w:val="single" w:sz="8" w:space="0" w:color="auto"/>
            </w:tcBorders>
            <w:vAlign w:val="center"/>
          </w:tcPr>
          <w:p w14:paraId="238A12E1"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7.5</w:t>
            </w:r>
          </w:p>
        </w:tc>
      </w:tr>
      <w:tr w:rsidR="00194C45" w:rsidRPr="00194C45" w14:paraId="03D14F8D" w14:textId="77777777" w:rsidTr="00B12D0E">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790E219" w14:textId="77777777" w:rsidR="00194C45" w:rsidRPr="00194C45" w:rsidRDefault="00194C45" w:rsidP="00194C45">
            <w:pPr>
              <w:spacing w:after="0" w:line="240" w:lineRule="auto"/>
              <w:rPr>
                <w:rFonts w:ascii="Arial" w:hAnsi="Arial" w:cs="Arial"/>
                <w:sz w:val="20"/>
                <w:szCs w:val="20"/>
              </w:rPr>
            </w:pPr>
            <w:r w:rsidRPr="00194C45">
              <w:rPr>
                <w:rFonts w:ascii="Arial" w:hAnsi="Arial" w:cs="Arial"/>
                <w:sz w:val="20"/>
                <w:szCs w:val="20"/>
              </w:rPr>
              <w:t>Other</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7C3E98B2"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2.3</w:t>
            </w:r>
          </w:p>
        </w:tc>
        <w:tc>
          <w:tcPr>
            <w:tcW w:w="1080" w:type="dxa"/>
            <w:tcBorders>
              <w:top w:val="nil"/>
              <w:left w:val="nil"/>
              <w:bottom w:val="single" w:sz="8" w:space="0" w:color="auto"/>
              <w:right w:val="single" w:sz="8" w:space="0" w:color="auto"/>
            </w:tcBorders>
            <w:vAlign w:val="bottom"/>
          </w:tcPr>
          <w:p w14:paraId="0874DDAD"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0.9</w:t>
            </w:r>
          </w:p>
        </w:tc>
        <w:tc>
          <w:tcPr>
            <w:tcW w:w="1080" w:type="dxa"/>
            <w:tcBorders>
              <w:top w:val="nil"/>
              <w:left w:val="nil"/>
              <w:bottom w:val="single" w:sz="8" w:space="0" w:color="auto"/>
              <w:right w:val="single" w:sz="8" w:space="0" w:color="auto"/>
            </w:tcBorders>
            <w:vAlign w:val="center"/>
          </w:tcPr>
          <w:p w14:paraId="0668F6D0" w14:textId="77777777" w:rsidR="00194C45" w:rsidRPr="00194C45" w:rsidRDefault="00194C45" w:rsidP="00194C45">
            <w:pPr>
              <w:spacing w:after="0" w:line="240" w:lineRule="auto"/>
              <w:jc w:val="center"/>
              <w:rPr>
                <w:rFonts w:ascii="Arial" w:hAnsi="Arial" w:cs="Arial"/>
                <w:color w:val="000000"/>
                <w:sz w:val="20"/>
                <w:szCs w:val="20"/>
              </w:rPr>
            </w:pPr>
            <w:r w:rsidRPr="00194C45">
              <w:rPr>
                <w:rFonts w:ascii="Arial" w:hAnsi="Arial" w:cs="Arial"/>
                <w:color w:val="000000"/>
                <w:sz w:val="20"/>
                <w:szCs w:val="20"/>
              </w:rPr>
              <w:t>0.7</w:t>
            </w:r>
          </w:p>
        </w:tc>
      </w:tr>
    </w:tbl>
    <w:p w14:paraId="0FE57A5D" w14:textId="77777777" w:rsidR="00194C45" w:rsidRPr="00194C45" w:rsidRDefault="00194C45" w:rsidP="00194C45">
      <w:pPr>
        <w:spacing w:before="120" w:after="0" w:line="240" w:lineRule="auto"/>
        <w:rPr>
          <w:rFonts w:ascii="Arial" w:hAnsi="Arial" w:cs="Arial"/>
        </w:rPr>
      </w:pPr>
      <w:r w:rsidRPr="00194C45">
        <w:rPr>
          <w:rFonts w:ascii="Arial" w:hAnsi="Arial" w:cs="Arial"/>
          <w:sz w:val="20"/>
          <w:szCs w:val="20"/>
        </w:rPr>
        <w:t>Note: All percentages reported in this table are based on weighted data. The n’s shown for each column are the unweighted sample sizes and may be lower for some measures due to missing response data.</w:t>
      </w:r>
    </w:p>
    <w:p w14:paraId="0355C011" w14:textId="77777777" w:rsidR="0079088D" w:rsidRDefault="0079088D" w:rsidP="00194C45">
      <w:pPr>
        <w:pStyle w:val="TOC1"/>
        <w:jc w:val="left"/>
      </w:pPr>
    </w:p>
    <w:p w14:paraId="24C75F3F" w14:textId="77777777" w:rsidR="0025181F" w:rsidRDefault="0025181F">
      <w:pPr>
        <w:spacing w:after="0" w:line="240" w:lineRule="auto"/>
      </w:pPr>
    </w:p>
    <w:p w14:paraId="0F9DBD65" w14:textId="77777777" w:rsidR="0025181F" w:rsidRDefault="0025181F">
      <w:pPr>
        <w:spacing w:after="0" w:line="240" w:lineRule="auto"/>
      </w:pPr>
    </w:p>
    <w:p w14:paraId="31778670" w14:textId="77777777" w:rsidR="0025181F" w:rsidRDefault="0025181F">
      <w:pPr>
        <w:spacing w:after="0" w:line="240" w:lineRule="auto"/>
      </w:pPr>
    </w:p>
    <w:sectPr w:rsidR="0025181F" w:rsidSect="004D61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F77B" w14:textId="77777777" w:rsidR="00B12D0E" w:rsidRDefault="00B12D0E" w:rsidP="00584619">
      <w:pPr>
        <w:spacing w:after="0" w:line="240" w:lineRule="auto"/>
      </w:pPr>
      <w:r>
        <w:separator/>
      </w:r>
    </w:p>
  </w:endnote>
  <w:endnote w:type="continuationSeparator" w:id="0">
    <w:p w14:paraId="67F1A770" w14:textId="77777777" w:rsidR="00B12D0E" w:rsidRDefault="00B12D0E" w:rsidP="005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A993" w14:textId="77777777" w:rsidR="00B12D0E" w:rsidRDefault="00B12D0E" w:rsidP="00BC0ED2">
    <w:pPr>
      <w:pStyle w:val="Footer"/>
      <w:jc w:val="center"/>
    </w:pPr>
  </w:p>
  <w:p w14:paraId="2BE66E08" w14:textId="77777777" w:rsidR="00B12D0E" w:rsidRDefault="00B1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FA76" w14:textId="77777777" w:rsidR="00B12D0E" w:rsidRDefault="00B12D0E">
    <w:pPr>
      <w:pStyle w:val="Footer"/>
      <w:jc w:val="right"/>
    </w:pPr>
  </w:p>
  <w:p w14:paraId="516F5C21" w14:textId="77777777" w:rsidR="00B12D0E" w:rsidRDefault="00B1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6314" w14:textId="77777777" w:rsidR="00B12D0E" w:rsidRDefault="00B12D0E" w:rsidP="00584619">
      <w:pPr>
        <w:spacing w:after="0" w:line="240" w:lineRule="auto"/>
      </w:pPr>
      <w:r>
        <w:separator/>
      </w:r>
    </w:p>
  </w:footnote>
  <w:footnote w:type="continuationSeparator" w:id="0">
    <w:p w14:paraId="45C3DE5E" w14:textId="77777777" w:rsidR="00B12D0E" w:rsidRDefault="00B12D0E" w:rsidP="0058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E1A35"/>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F4F"/>
    <w:multiLevelType w:val="multilevel"/>
    <w:tmpl w:val="04D00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2A71"/>
    <w:multiLevelType w:val="hybridMultilevel"/>
    <w:tmpl w:val="B30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0736"/>
    <w:multiLevelType w:val="hybridMultilevel"/>
    <w:tmpl w:val="9A2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ED0"/>
    <w:multiLevelType w:val="hybridMultilevel"/>
    <w:tmpl w:val="F69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2262"/>
    <w:multiLevelType w:val="hybridMultilevel"/>
    <w:tmpl w:val="701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3133"/>
    <w:multiLevelType w:val="hybridMultilevel"/>
    <w:tmpl w:val="B198AF74"/>
    <w:lvl w:ilvl="0" w:tplc="76286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CF8"/>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1042D"/>
    <w:multiLevelType w:val="hybridMultilevel"/>
    <w:tmpl w:val="87E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C6501"/>
    <w:multiLevelType w:val="hybridMultilevel"/>
    <w:tmpl w:val="2EACEA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1B5025"/>
    <w:multiLevelType w:val="multilevel"/>
    <w:tmpl w:val="B0F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75B6E"/>
    <w:multiLevelType w:val="hybridMultilevel"/>
    <w:tmpl w:val="B2E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756C"/>
    <w:multiLevelType w:val="hybridMultilevel"/>
    <w:tmpl w:val="128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E79C3"/>
    <w:multiLevelType w:val="hybridMultilevel"/>
    <w:tmpl w:val="011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D52"/>
    <w:multiLevelType w:val="hybridMultilevel"/>
    <w:tmpl w:val="2E7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2CC"/>
    <w:multiLevelType w:val="hybridMultilevel"/>
    <w:tmpl w:val="9796BDA0"/>
    <w:lvl w:ilvl="0" w:tplc="5C56D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82414"/>
    <w:multiLevelType w:val="hybridMultilevel"/>
    <w:tmpl w:val="1DFED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13654B"/>
    <w:multiLevelType w:val="hybridMultilevel"/>
    <w:tmpl w:val="722687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05F24"/>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73517"/>
    <w:multiLevelType w:val="hybridMultilevel"/>
    <w:tmpl w:val="3EE08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3C8E"/>
    <w:multiLevelType w:val="hybridMultilevel"/>
    <w:tmpl w:val="EB2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A69"/>
    <w:multiLevelType w:val="hybridMultilevel"/>
    <w:tmpl w:val="676E578C"/>
    <w:lvl w:ilvl="0" w:tplc="FFF02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E1364"/>
    <w:multiLevelType w:val="hybridMultilevel"/>
    <w:tmpl w:val="B774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30698"/>
    <w:multiLevelType w:val="hybridMultilevel"/>
    <w:tmpl w:val="5B8A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C3F3A"/>
    <w:multiLevelType w:val="hybridMultilevel"/>
    <w:tmpl w:val="AD307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B4772"/>
    <w:multiLevelType w:val="hybridMultilevel"/>
    <w:tmpl w:val="BA48F358"/>
    <w:lvl w:ilvl="0" w:tplc="2DD84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52425"/>
    <w:multiLevelType w:val="hybridMultilevel"/>
    <w:tmpl w:val="B4E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95D1F"/>
    <w:multiLevelType w:val="hybridMultilevel"/>
    <w:tmpl w:val="A1047F1E"/>
    <w:lvl w:ilvl="0" w:tplc="646E3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D5691E"/>
    <w:multiLevelType w:val="hybridMultilevel"/>
    <w:tmpl w:val="EDF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F12E2"/>
    <w:multiLevelType w:val="hybridMultilevel"/>
    <w:tmpl w:val="41F6E2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A9E0B60"/>
    <w:multiLevelType w:val="hybridMultilevel"/>
    <w:tmpl w:val="4A7E5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6F1A"/>
    <w:multiLevelType w:val="hybridMultilevel"/>
    <w:tmpl w:val="30A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24B07"/>
    <w:multiLevelType w:val="hybridMultilevel"/>
    <w:tmpl w:val="3BEE7888"/>
    <w:lvl w:ilvl="0" w:tplc="1CB21EA8">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27088"/>
    <w:multiLevelType w:val="hybridMultilevel"/>
    <w:tmpl w:val="7C8C7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F6239D"/>
    <w:multiLevelType w:val="hybridMultilevel"/>
    <w:tmpl w:val="0E505788"/>
    <w:lvl w:ilvl="0" w:tplc="A71EA2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45C56"/>
    <w:multiLevelType w:val="hybridMultilevel"/>
    <w:tmpl w:val="408C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43614"/>
    <w:multiLevelType w:val="hybridMultilevel"/>
    <w:tmpl w:val="6122B0B6"/>
    <w:lvl w:ilvl="0" w:tplc="BA8056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F19C0"/>
    <w:multiLevelType w:val="hybridMultilevel"/>
    <w:tmpl w:val="6E04EAA6"/>
    <w:lvl w:ilvl="0" w:tplc="1CB21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F4005"/>
    <w:multiLevelType w:val="hybridMultilevel"/>
    <w:tmpl w:val="30EC1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17326"/>
    <w:multiLevelType w:val="hybridMultilevel"/>
    <w:tmpl w:val="B5A6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663FA"/>
    <w:multiLevelType w:val="hybridMultilevel"/>
    <w:tmpl w:val="593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929"/>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8"/>
  </w:num>
  <w:num w:numId="3">
    <w:abstractNumId w:val="26"/>
  </w:num>
  <w:num w:numId="4">
    <w:abstractNumId w:val="16"/>
  </w:num>
  <w:num w:numId="5">
    <w:abstractNumId w:val="32"/>
  </w:num>
  <w:num w:numId="6">
    <w:abstractNumId w:val="14"/>
  </w:num>
  <w:num w:numId="7">
    <w:abstractNumId w:val="41"/>
  </w:num>
  <w:num w:numId="8">
    <w:abstractNumId w:val="27"/>
  </w:num>
  <w:num w:numId="9">
    <w:abstractNumId w:val="35"/>
  </w:num>
  <w:num w:numId="10">
    <w:abstractNumId w:val="13"/>
  </w:num>
  <w:num w:numId="11">
    <w:abstractNumId w:val="29"/>
  </w:num>
  <w:num w:numId="12">
    <w:abstractNumId w:val="15"/>
  </w:num>
  <w:num w:numId="13">
    <w:abstractNumId w:val="24"/>
  </w:num>
  <w:num w:numId="14">
    <w:abstractNumId w:val="36"/>
  </w:num>
  <w:num w:numId="15">
    <w:abstractNumId w:val="39"/>
  </w:num>
  <w:num w:numId="16">
    <w:abstractNumId w:val="6"/>
  </w:num>
  <w:num w:numId="17">
    <w:abstractNumId w:val="0"/>
  </w:num>
  <w:num w:numId="18">
    <w:abstractNumId w:val="40"/>
  </w:num>
  <w:num w:numId="19">
    <w:abstractNumId w:val="20"/>
  </w:num>
  <w:num w:numId="20">
    <w:abstractNumId w:val="1"/>
  </w:num>
  <w:num w:numId="21">
    <w:abstractNumId w:val="19"/>
  </w:num>
  <w:num w:numId="22">
    <w:abstractNumId w:val="42"/>
  </w:num>
  <w:num w:numId="23">
    <w:abstractNumId w:val="10"/>
  </w:num>
  <w:num w:numId="24">
    <w:abstractNumId w:val="18"/>
  </w:num>
  <w:num w:numId="25">
    <w:abstractNumId w:val="34"/>
  </w:num>
  <w:num w:numId="26">
    <w:abstractNumId w:val="17"/>
  </w:num>
  <w:num w:numId="27">
    <w:abstractNumId w:val="30"/>
  </w:num>
  <w:num w:numId="28">
    <w:abstractNumId w:val="12"/>
  </w:num>
  <w:num w:numId="29">
    <w:abstractNumId w:val="21"/>
  </w:num>
  <w:num w:numId="30">
    <w:abstractNumId w:val="5"/>
  </w:num>
  <w:num w:numId="31">
    <w:abstractNumId w:val="9"/>
  </w:num>
  <w:num w:numId="32">
    <w:abstractNumId w:val="8"/>
  </w:num>
  <w:num w:numId="33">
    <w:abstractNumId w:val="4"/>
  </w:num>
  <w:num w:numId="34">
    <w:abstractNumId w:val="38"/>
  </w:num>
  <w:num w:numId="35">
    <w:abstractNumId w:val="3"/>
  </w:num>
  <w:num w:numId="36">
    <w:abstractNumId w:val="2"/>
  </w:num>
  <w:num w:numId="37">
    <w:abstractNumId w:val="11"/>
  </w:num>
  <w:num w:numId="38">
    <w:abstractNumId w:val="31"/>
  </w:num>
  <w:num w:numId="39">
    <w:abstractNumId w:val="7"/>
  </w:num>
  <w:num w:numId="40">
    <w:abstractNumId w:val="25"/>
  </w:num>
  <w:num w:numId="41">
    <w:abstractNumId w:val="37"/>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B"/>
    <w:rsid w:val="00005513"/>
    <w:rsid w:val="00015D39"/>
    <w:rsid w:val="000235D7"/>
    <w:rsid w:val="000241D5"/>
    <w:rsid w:val="00024417"/>
    <w:rsid w:val="00037571"/>
    <w:rsid w:val="00046E69"/>
    <w:rsid w:val="000472F7"/>
    <w:rsid w:val="0006084D"/>
    <w:rsid w:val="00073F92"/>
    <w:rsid w:val="0008750E"/>
    <w:rsid w:val="000900DF"/>
    <w:rsid w:val="000919E9"/>
    <w:rsid w:val="000A1A73"/>
    <w:rsid w:val="000A7EF1"/>
    <w:rsid w:val="000B1199"/>
    <w:rsid w:val="000C7DED"/>
    <w:rsid w:val="000D3A7B"/>
    <w:rsid w:val="000E1C5A"/>
    <w:rsid w:val="000E2BB4"/>
    <w:rsid w:val="0011457B"/>
    <w:rsid w:val="00114F81"/>
    <w:rsid w:val="0014288F"/>
    <w:rsid w:val="00142998"/>
    <w:rsid w:val="001447B2"/>
    <w:rsid w:val="001459E9"/>
    <w:rsid w:val="001564C8"/>
    <w:rsid w:val="00162C91"/>
    <w:rsid w:val="00163B49"/>
    <w:rsid w:val="00172550"/>
    <w:rsid w:val="00172772"/>
    <w:rsid w:val="00173FA6"/>
    <w:rsid w:val="00174122"/>
    <w:rsid w:val="00182B14"/>
    <w:rsid w:val="00192CE4"/>
    <w:rsid w:val="00194C45"/>
    <w:rsid w:val="00196465"/>
    <w:rsid w:val="001B240B"/>
    <w:rsid w:val="001B41D7"/>
    <w:rsid w:val="001B44D5"/>
    <w:rsid w:val="001C3127"/>
    <w:rsid w:val="001E3044"/>
    <w:rsid w:val="001E3D16"/>
    <w:rsid w:val="001F12C4"/>
    <w:rsid w:val="001F3E61"/>
    <w:rsid w:val="00200782"/>
    <w:rsid w:val="002159A6"/>
    <w:rsid w:val="00217C01"/>
    <w:rsid w:val="00222EDE"/>
    <w:rsid w:val="00230114"/>
    <w:rsid w:val="002345E0"/>
    <w:rsid w:val="002475F9"/>
    <w:rsid w:val="0025181F"/>
    <w:rsid w:val="00255CE6"/>
    <w:rsid w:val="00285988"/>
    <w:rsid w:val="0029583B"/>
    <w:rsid w:val="00297FFB"/>
    <w:rsid w:val="002A3ACF"/>
    <w:rsid w:val="002A5D11"/>
    <w:rsid w:val="002B1202"/>
    <w:rsid w:val="002B1FD0"/>
    <w:rsid w:val="002D25F2"/>
    <w:rsid w:val="002F10D6"/>
    <w:rsid w:val="002F7D9B"/>
    <w:rsid w:val="00310D70"/>
    <w:rsid w:val="0032283A"/>
    <w:rsid w:val="00323903"/>
    <w:rsid w:val="0032684D"/>
    <w:rsid w:val="00360E51"/>
    <w:rsid w:val="003803C3"/>
    <w:rsid w:val="003A69D4"/>
    <w:rsid w:val="003B35C6"/>
    <w:rsid w:val="003D2873"/>
    <w:rsid w:val="003E4D5A"/>
    <w:rsid w:val="00414258"/>
    <w:rsid w:val="00420A90"/>
    <w:rsid w:val="004251B1"/>
    <w:rsid w:val="00436692"/>
    <w:rsid w:val="00445AAE"/>
    <w:rsid w:val="00446776"/>
    <w:rsid w:val="00457718"/>
    <w:rsid w:val="004633C7"/>
    <w:rsid w:val="00464309"/>
    <w:rsid w:val="00464ADE"/>
    <w:rsid w:val="00471010"/>
    <w:rsid w:val="004965FB"/>
    <w:rsid w:val="00497E4C"/>
    <w:rsid w:val="004A40A6"/>
    <w:rsid w:val="004A5055"/>
    <w:rsid w:val="004B04F6"/>
    <w:rsid w:val="004B68B2"/>
    <w:rsid w:val="004C2B95"/>
    <w:rsid w:val="004D4700"/>
    <w:rsid w:val="004D5359"/>
    <w:rsid w:val="004D59CC"/>
    <w:rsid w:val="004D61FD"/>
    <w:rsid w:val="004D6EF7"/>
    <w:rsid w:val="004D7B27"/>
    <w:rsid w:val="004F298F"/>
    <w:rsid w:val="004F47D0"/>
    <w:rsid w:val="004F760D"/>
    <w:rsid w:val="005134BD"/>
    <w:rsid w:val="00526DE5"/>
    <w:rsid w:val="00546AD3"/>
    <w:rsid w:val="0056277A"/>
    <w:rsid w:val="00563612"/>
    <w:rsid w:val="00565607"/>
    <w:rsid w:val="00570852"/>
    <w:rsid w:val="005816F1"/>
    <w:rsid w:val="00584619"/>
    <w:rsid w:val="00586D6B"/>
    <w:rsid w:val="005B41E1"/>
    <w:rsid w:val="005F198C"/>
    <w:rsid w:val="005F64E3"/>
    <w:rsid w:val="00605450"/>
    <w:rsid w:val="006272B6"/>
    <w:rsid w:val="00632E09"/>
    <w:rsid w:val="006549D2"/>
    <w:rsid w:val="00663702"/>
    <w:rsid w:val="0068310E"/>
    <w:rsid w:val="0068356C"/>
    <w:rsid w:val="00683C5D"/>
    <w:rsid w:val="00690FFC"/>
    <w:rsid w:val="00693A37"/>
    <w:rsid w:val="006A0DB5"/>
    <w:rsid w:val="006A7CD5"/>
    <w:rsid w:val="006B406A"/>
    <w:rsid w:val="006D0EE5"/>
    <w:rsid w:val="006D5B1C"/>
    <w:rsid w:val="006E1E2D"/>
    <w:rsid w:val="006F35F3"/>
    <w:rsid w:val="006F4A50"/>
    <w:rsid w:val="006F676A"/>
    <w:rsid w:val="007000A2"/>
    <w:rsid w:val="00701985"/>
    <w:rsid w:val="007066BA"/>
    <w:rsid w:val="00706D8B"/>
    <w:rsid w:val="00721F46"/>
    <w:rsid w:val="00722A26"/>
    <w:rsid w:val="0072625C"/>
    <w:rsid w:val="0074409D"/>
    <w:rsid w:val="00746CB2"/>
    <w:rsid w:val="0074753A"/>
    <w:rsid w:val="00750F48"/>
    <w:rsid w:val="007755AC"/>
    <w:rsid w:val="007814C8"/>
    <w:rsid w:val="00784BDC"/>
    <w:rsid w:val="00784D0A"/>
    <w:rsid w:val="0079088D"/>
    <w:rsid w:val="0079245F"/>
    <w:rsid w:val="00797770"/>
    <w:rsid w:val="007A3720"/>
    <w:rsid w:val="007B5A72"/>
    <w:rsid w:val="007D0C07"/>
    <w:rsid w:val="007E248F"/>
    <w:rsid w:val="007E71E3"/>
    <w:rsid w:val="007F3987"/>
    <w:rsid w:val="008333FC"/>
    <w:rsid w:val="008430F4"/>
    <w:rsid w:val="008538BF"/>
    <w:rsid w:val="00861C23"/>
    <w:rsid w:val="0086240B"/>
    <w:rsid w:val="0089585D"/>
    <w:rsid w:val="008A0E14"/>
    <w:rsid w:val="008A1197"/>
    <w:rsid w:val="008A338B"/>
    <w:rsid w:val="008A5870"/>
    <w:rsid w:val="008A747C"/>
    <w:rsid w:val="008B5203"/>
    <w:rsid w:val="008F08B6"/>
    <w:rsid w:val="008F1593"/>
    <w:rsid w:val="008F4450"/>
    <w:rsid w:val="00912E12"/>
    <w:rsid w:val="00914A86"/>
    <w:rsid w:val="00924339"/>
    <w:rsid w:val="00931E20"/>
    <w:rsid w:val="00957751"/>
    <w:rsid w:val="00975CA5"/>
    <w:rsid w:val="00976334"/>
    <w:rsid w:val="009778B8"/>
    <w:rsid w:val="0098270A"/>
    <w:rsid w:val="0098316F"/>
    <w:rsid w:val="009846F7"/>
    <w:rsid w:val="0099163B"/>
    <w:rsid w:val="009932E6"/>
    <w:rsid w:val="009A2F71"/>
    <w:rsid w:val="009A3232"/>
    <w:rsid w:val="009B25E2"/>
    <w:rsid w:val="009B3BAC"/>
    <w:rsid w:val="009C585A"/>
    <w:rsid w:val="009D563F"/>
    <w:rsid w:val="009E4448"/>
    <w:rsid w:val="009F0A09"/>
    <w:rsid w:val="009F0BDF"/>
    <w:rsid w:val="009F6418"/>
    <w:rsid w:val="009F6B2F"/>
    <w:rsid w:val="00A032AF"/>
    <w:rsid w:val="00A115E1"/>
    <w:rsid w:val="00A1662F"/>
    <w:rsid w:val="00A2589B"/>
    <w:rsid w:val="00A35F09"/>
    <w:rsid w:val="00A47CF9"/>
    <w:rsid w:val="00A76D99"/>
    <w:rsid w:val="00A926EE"/>
    <w:rsid w:val="00A9274F"/>
    <w:rsid w:val="00AA6C44"/>
    <w:rsid w:val="00AB1555"/>
    <w:rsid w:val="00AB4AFB"/>
    <w:rsid w:val="00AB4B0B"/>
    <w:rsid w:val="00AB784B"/>
    <w:rsid w:val="00AC0CDE"/>
    <w:rsid w:val="00AD75A7"/>
    <w:rsid w:val="00AE1B18"/>
    <w:rsid w:val="00AE2590"/>
    <w:rsid w:val="00AE4B1E"/>
    <w:rsid w:val="00AF5339"/>
    <w:rsid w:val="00AF7706"/>
    <w:rsid w:val="00B01192"/>
    <w:rsid w:val="00B12D0E"/>
    <w:rsid w:val="00B2477E"/>
    <w:rsid w:val="00B337AD"/>
    <w:rsid w:val="00B55142"/>
    <w:rsid w:val="00B677DE"/>
    <w:rsid w:val="00B700D1"/>
    <w:rsid w:val="00B74531"/>
    <w:rsid w:val="00B81877"/>
    <w:rsid w:val="00B95C6C"/>
    <w:rsid w:val="00BA0CB5"/>
    <w:rsid w:val="00BC0ED2"/>
    <w:rsid w:val="00BC1E94"/>
    <w:rsid w:val="00BC2D38"/>
    <w:rsid w:val="00BD0625"/>
    <w:rsid w:val="00BD2BE2"/>
    <w:rsid w:val="00BD4A04"/>
    <w:rsid w:val="00BF2C9A"/>
    <w:rsid w:val="00C20B41"/>
    <w:rsid w:val="00C324C0"/>
    <w:rsid w:val="00C43F2F"/>
    <w:rsid w:val="00C52CBC"/>
    <w:rsid w:val="00C61CBC"/>
    <w:rsid w:val="00C72C76"/>
    <w:rsid w:val="00C821AC"/>
    <w:rsid w:val="00C8443B"/>
    <w:rsid w:val="00C867EA"/>
    <w:rsid w:val="00C918F2"/>
    <w:rsid w:val="00C942C2"/>
    <w:rsid w:val="00C952ED"/>
    <w:rsid w:val="00CA6DCD"/>
    <w:rsid w:val="00CB7E39"/>
    <w:rsid w:val="00CC1C37"/>
    <w:rsid w:val="00CC2BAC"/>
    <w:rsid w:val="00CD3546"/>
    <w:rsid w:val="00CE3E21"/>
    <w:rsid w:val="00CF1740"/>
    <w:rsid w:val="00CF6726"/>
    <w:rsid w:val="00CF7665"/>
    <w:rsid w:val="00D0301D"/>
    <w:rsid w:val="00D0507D"/>
    <w:rsid w:val="00D3387F"/>
    <w:rsid w:val="00D432FE"/>
    <w:rsid w:val="00D52497"/>
    <w:rsid w:val="00D56AD0"/>
    <w:rsid w:val="00D571B4"/>
    <w:rsid w:val="00D62505"/>
    <w:rsid w:val="00D64EA7"/>
    <w:rsid w:val="00D72D86"/>
    <w:rsid w:val="00D85B1C"/>
    <w:rsid w:val="00D87F11"/>
    <w:rsid w:val="00DA56CF"/>
    <w:rsid w:val="00DA7AD3"/>
    <w:rsid w:val="00DB18E3"/>
    <w:rsid w:val="00DB1ECA"/>
    <w:rsid w:val="00DC5228"/>
    <w:rsid w:val="00DC67E8"/>
    <w:rsid w:val="00DD0705"/>
    <w:rsid w:val="00DD1E94"/>
    <w:rsid w:val="00DE207C"/>
    <w:rsid w:val="00E02255"/>
    <w:rsid w:val="00E02E4A"/>
    <w:rsid w:val="00E1216B"/>
    <w:rsid w:val="00E20982"/>
    <w:rsid w:val="00E30BF7"/>
    <w:rsid w:val="00E327E3"/>
    <w:rsid w:val="00E43848"/>
    <w:rsid w:val="00E47E9F"/>
    <w:rsid w:val="00E56904"/>
    <w:rsid w:val="00E57381"/>
    <w:rsid w:val="00E638C0"/>
    <w:rsid w:val="00E63EB1"/>
    <w:rsid w:val="00E67D7E"/>
    <w:rsid w:val="00EA3649"/>
    <w:rsid w:val="00EA7940"/>
    <w:rsid w:val="00EB5B2D"/>
    <w:rsid w:val="00EC387B"/>
    <w:rsid w:val="00EC6AC3"/>
    <w:rsid w:val="00ED0090"/>
    <w:rsid w:val="00ED64F1"/>
    <w:rsid w:val="00ED6B49"/>
    <w:rsid w:val="00EE3A9D"/>
    <w:rsid w:val="00EE5FDF"/>
    <w:rsid w:val="00EF3CEC"/>
    <w:rsid w:val="00EF537A"/>
    <w:rsid w:val="00F04256"/>
    <w:rsid w:val="00F11884"/>
    <w:rsid w:val="00F40BBE"/>
    <w:rsid w:val="00F6250E"/>
    <w:rsid w:val="00F737C9"/>
    <w:rsid w:val="00F93168"/>
    <w:rsid w:val="00F97361"/>
    <w:rsid w:val="00FB0D36"/>
    <w:rsid w:val="00FC3937"/>
    <w:rsid w:val="00FC420F"/>
    <w:rsid w:val="00FC5C3E"/>
    <w:rsid w:val="00FC60D5"/>
    <w:rsid w:val="00FE05B3"/>
    <w:rsid w:val="00FE77D4"/>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CC2B7B"/>
  <w15:docId w15:val="{12CF1243-DAE6-420C-90A8-F3248C0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02"/>
    <w:pPr>
      <w:spacing w:after="200" w:line="276" w:lineRule="auto"/>
    </w:pPr>
    <w:rPr>
      <w:sz w:val="22"/>
      <w:szCs w:val="22"/>
    </w:rPr>
  </w:style>
  <w:style w:type="paragraph" w:styleId="Heading1">
    <w:name w:val="heading 1"/>
    <w:basedOn w:val="Normal"/>
    <w:next w:val="Normal"/>
    <w:link w:val="Heading1Char"/>
    <w:uiPriority w:val="9"/>
    <w:qFormat/>
    <w:rsid w:val="00BC0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7381"/>
    <w:pPr>
      <w:ind w:left="720"/>
      <w:contextualSpacing/>
    </w:pPr>
  </w:style>
  <w:style w:type="paragraph" w:styleId="BalloonText">
    <w:name w:val="Balloon Text"/>
    <w:basedOn w:val="Normal"/>
    <w:link w:val="BalloonTextChar"/>
    <w:uiPriority w:val="99"/>
    <w:semiHidden/>
    <w:rsid w:val="00605450"/>
    <w:rPr>
      <w:rFonts w:ascii="Tahoma" w:hAnsi="Tahoma" w:cs="Tahoma"/>
      <w:sz w:val="16"/>
      <w:szCs w:val="16"/>
    </w:rPr>
  </w:style>
  <w:style w:type="character" w:styleId="Hyperlink">
    <w:name w:val="Hyperlink"/>
    <w:basedOn w:val="DefaultParagraphFont"/>
    <w:uiPriority w:val="99"/>
    <w:rsid w:val="00586D6B"/>
    <w:rPr>
      <w:color w:val="0000FF"/>
      <w:u w:val="single"/>
    </w:rPr>
  </w:style>
  <w:style w:type="character" w:styleId="CommentReference">
    <w:name w:val="annotation reference"/>
    <w:basedOn w:val="DefaultParagraphFont"/>
    <w:uiPriority w:val="99"/>
    <w:semiHidden/>
    <w:rsid w:val="00255CE6"/>
    <w:rPr>
      <w:sz w:val="16"/>
      <w:szCs w:val="16"/>
    </w:rPr>
  </w:style>
  <w:style w:type="paragraph" w:styleId="CommentText">
    <w:name w:val="annotation text"/>
    <w:basedOn w:val="Normal"/>
    <w:link w:val="CommentTextChar"/>
    <w:uiPriority w:val="99"/>
    <w:semiHidden/>
    <w:rsid w:val="00255CE6"/>
    <w:rPr>
      <w:sz w:val="20"/>
      <w:szCs w:val="20"/>
    </w:rPr>
  </w:style>
  <w:style w:type="paragraph" w:styleId="CommentSubject">
    <w:name w:val="annotation subject"/>
    <w:basedOn w:val="CommentText"/>
    <w:next w:val="CommentText"/>
    <w:link w:val="CommentSubjectChar"/>
    <w:uiPriority w:val="99"/>
    <w:semiHidden/>
    <w:rsid w:val="00255CE6"/>
    <w:rPr>
      <w:b/>
      <w:bCs/>
    </w:rPr>
  </w:style>
  <w:style w:type="paragraph" w:styleId="Revision">
    <w:name w:val="Revision"/>
    <w:hidden/>
    <w:uiPriority w:val="99"/>
    <w:semiHidden/>
    <w:rsid w:val="002A3ACF"/>
    <w:rPr>
      <w:sz w:val="22"/>
      <w:szCs w:val="22"/>
    </w:rPr>
  </w:style>
  <w:style w:type="paragraph" w:styleId="FootnoteText">
    <w:name w:val="footnote text"/>
    <w:basedOn w:val="Normal"/>
    <w:link w:val="FootnoteTextChar"/>
    <w:uiPriority w:val="99"/>
    <w:semiHidden/>
    <w:unhideWhenUsed/>
    <w:rsid w:val="00584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19"/>
  </w:style>
  <w:style w:type="character" w:styleId="FootnoteReference">
    <w:name w:val="footnote reference"/>
    <w:basedOn w:val="DefaultParagraphFont"/>
    <w:uiPriority w:val="99"/>
    <w:semiHidden/>
    <w:unhideWhenUsed/>
    <w:rsid w:val="00584619"/>
    <w:rPr>
      <w:vertAlign w:val="superscript"/>
    </w:rPr>
  </w:style>
  <w:style w:type="character" w:styleId="FollowedHyperlink">
    <w:name w:val="FollowedHyperlink"/>
    <w:basedOn w:val="DefaultParagraphFont"/>
    <w:uiPriority w:val="99"/>
    <w:semiHidden/>
    <w:unhideWhenUsed/>
    <w:rsid w:val="00584619"/>
    <w:rPr>
      <w:color w:val="800080" w:themeColor="followedHyperlink"/>
      <w:u w:val="single"/>
    </w:rPr>
  </w:style>
  <w:style w:type="paragraph" w:styleId="Header">
    <w:name w:val="header"/>
    <w:basedOn w:val="Normal"/>
    <w:link w:val="HeaderChar"/>
    <w:uiPriority w:val="99"/>
    <w:unhideWhenUsed/>
    <w:rsid w:val="000A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F1"/>
    <w:rPr>
      <w:sz w:val="22"/>
      <w:szCs w:val="22"/>
    </w:rPr>
  </w:style>
  <w:style w:type="paragraph" w:styleId="Footer">
    <w:name w:val="footer"/>
    <w:basedOn w:val="Normal"/>
    <w:link w:val="FooterChar"/>
    <w:uiPriority w:val="99"/>
    <w:unhideWhenUsed/>
    <w:rsid w:val="000A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F1"/>
    <w:rPr>
      <w:sz w:val="22"/>
      <w:szCs w:val="22"/>
    </w:rPr>
  </w:style>
  <w:style w:type="paragraph" w:styleId="EndnoteText">
    <w:name w:val="endnote text"/>
    <w:basedOn w:val="Normal"/>
    <w:link w:val="EndnoteTextChar"/>
    <w:uiPriority w:val="99"/>
    <w:semiHidden/>
    <w:unhideWhenUsed/>
    <w:rsid w:val="00174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22"/>
  </w:style>
  <w:style w:type="character" w:styleId="EndnoteReference">
    <w:name w:val="endnote reference"/>
    <w:basedOn w:val="DefaultParagraphFont"/>
    <w:uiPriority w:val="99"/>
    <w:semiHidden/>
    <w:unhideWhenUsed/>
    <w:rsid w:val="00174122"/>
    <w:rPr>
      <w:vertAlign w:val="superscript"/>
    </w:rPr>
  </w:style>
  <w:style w:type="table" w:styleId="LightShading">
    <w:name w:val="Light Shading"/>
    <w:basedOn w:val="TableNormal"/>
    <w:uiPriority w:val="60"/>
    <w:rsid w:val="00B33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33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C0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0ED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A69D4"/>
    <w:pPr>
      <w:tabs>
        <w:tab w:val="right" w:leader="dot" w:pos="9350"/>
      </w:tabs>
      <w:spacing w:after="100"/>
      <w:jc w:val="center"/>
    </w:pPr>
    <w:rPr>
      <w:rFonts w:ascii="Arial" w:hAnsi="Arial" w:cs="Arial"/>
      <w:b/>
      <w:sz w:val="24"/>
      <w:szCs w:val="24"/>
    </w:rPr>
  </w:style>
  <w:style w:type="paragraph" w:styleId="TOC2">
    <w:name w:val="toc 2"/>
    <w:basedOn w:val="Normal"/>
    <w:next w:val="Normal"/>
    <w:autoRedefine/>
    <w:uiPriority w:val="39"/>
    <w:unhideWhenUsed/>
    <w:rsid w:val="00BC0ED2"/>
    <w:pPr>
      <w:spacing w:after="100"/>
      <w:ind w:left="220"/>
    </w:pPr>
  </w:style>
  <w:style w:type="character" w:customStyle="1" w:styleId="Heading3Char">
    <w:name w:val="Heading 3 Char"/>
    <w:basedOn w:val="DefaultParagraphFont"/>
    <w:link w:val="Heading3"/>
    <w:uiPriority w:val="9"/>
    <w:rsid w:val="00BC0ED2"/>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BC0ED2"/>
    <w:pPr>
      <w:spacing w:after="100"/>
      <w:ind w:left="440"/>
    </w:pPr>
  </w:style>
  <w:style w:type="table" w:customStyle="1" w:styleId="TableGrid1">
    <w:name w:val="Table Grid1"/>
    <w:basedOn w:val="TableNormal"/>
    <w:next w:val="TableGrid"/>
    <w:rsid w:val="00E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988"/>
    <w:rPr>
      <w:color w:val="808080"/>
      <w:shd w:val="clear" w:color="auto" w:fill="E6E6E6"/>
    </w:rPr>
  </w:style>
  <w:style w:type="numbering" w:customStyle="1" w:styleId="NoList1">
    <w:name w:val="No List1"/>
    <w:next w:val="NoList"/>
    <w:uiPriority w:val="99"/>
    <w:semiHidden/>
    <w:unhideWhenUsed/>
    <w:rsid w:val="00194C45"/>
  </w:style>
  <w:style w:type="character" w:customStyle="1" w:styleId="BalloonTextChar">
    <w:name w:val="Balloon Text Char"/>
    <w:basedOn w:val="DefaultParagraphFont"/>
    <w:link w:val="BalloonText"/>
    <w:uiPriority w:val="99"/>
    <w:semiHidden/>
    <w:rsid w:val="00194C45"/>
    <w:rPr>
      <w:rFonts w:ascii="Tahoma" w:hAnsi="Tahoma" w:cs="Tahoma"/>
      <w:sz w:val="16"/>
      <w:szCs w:val="16"/>
    </w:rPr>
  </w:style>
  <w:style w:type="character" w:customStyle="1" w:styleId="CommentTextChar">
    <w:name w:val="Comment Text Char"/>
    <w:basedOn w:val="DefaultParagraphFont"/>
    <w:link w:val="CommentText"/>
    <w:uiPriority w:val="99"/>
    <w:semiHidden/>
    <w:rsid w:val="00194C45"/>
  </w:style>
  <w:style w:type="character" w:customStyle="1" w:styleId="CommentSubjectChar">
    <w:name w:val="Comment Subject Char"/>
    <w:basedOn w:val="CommentTextChar"/>
    <w:link w:val="CommentSubject"/>
    <w:uiPriority w:val="99"/>
    <w:semiHidden/>
    <w:rsid w:val="00194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997">
      <w:bodyDiv w:val="1"/>
      <w:marLeft w:val="0"/>
      <w:marRight w:val="0"/>
      <w:marTop w:val="0"/>
      <w:marBottom w:val="0"/>
      <w:divBdr>
        <w:top w:val="none" w:sz="0" w:space="0" w:color="auto"/>
        <w:left w:val="none" w:sz="0" w:space="0" w:color="auto"/>
        <w:bottom w:val="none" w:sz="0" w:space="0" w:color="auto"/>
        <w:right w:val="none" w:sz="0" w:space="0" w:color="auto"/>
      </w:divBdr>
    </w:div>
    <w:div w:id="76875305">
      <w:bodyDiv w:val="1"/>
      <w:marLeft w:val="0"/>
      <w:marRight w:val="0"/>
      <w:marTop w:val="0"/>
      <w:marBottom w:val="0"/>
      <w:divBdr>
        <w:top w:val="none" w:sz="0" w:space="0" w:color="auto"/>
        <w:left w:val="none" w:sz="0" w:space="0" w:color="auto"/>
        <w:bottom w:val="none" w:sz="0" w:space="0" w:color="auto"/>
        <w:right w:val="none" w:sz="0" w:space="0" w:color="auto"/>
      </w:divBdr>
    </w:div>
    <w:div w:id="122693815">
      <w:bodyDiv w:val="1"/>
      <w:marLeft w:val="0"/>
      <w:marRight w:val="0"/>
      <w:marTop w:val="0"/>
      <w:marBottom w:val="0"/>
      <w:divBdr>
        <w:top w:val="none" w:sz="0" w:space="0" w:color="auto"/>
        <w:left w:val="none" w:sz="0" w:space="0" w:color="auto"/>
        <w:bottom w:val="none" w:sz="0" w:space="0" w:color="auto"/>
        <w:right w:val="none" w:sz="0" w:space="0" w:color="auto"/>
      </w:divBdr>
    </w:div>
    <w:div w:id="149323673">
      <w:bodyDiv w:val="1"/>
      <w:marLeft w:val="0"/>
      <w:marRight w:val="0"/>
      <w:marTop w:val="0"/>
      <w:marBottom w:val="0"/>
      <w:divBdr>
        <w:top w:val="none" w:sz="0" w:space="0" w:color="auto"/>
        <w:left w:val="none" w:sz="0" w:space="0" w:color="auto"/>
        <w:bottom w:val="none" w:sz="0" w:space="0" w:color="auto"/>
        <w:right w:val="none" w:sz="0" w:space="0" w:color="auto"/>
      </w:divBdr>
    </w:div>
    <w:div w:id="163404252">
      <w:bodyDiv w:val="1"/>
      <w:marLeft w:val="0"/>
      <w:marRight w:val="0"/>
      <w:marTop w:val="0"/>
      <w:marBottom w:val="0"/>
      <w:divBdr>
        <w:top w:val="none" w:sz="0" w:space="0" w:color="auto"/>
        <w:left w:val="none" w:sz="0" w:space="0" w:color="auto"/>
        <w:bottom w:val="none" w:sz="0" w:space="0" w:color="auto"/>
        <w:right w:val="none" w:sz="0" w:space="0" w:color="auto"/>
      </w:divBdr>
    </w:div>
    <w:div w:id="194849501">
      <w:bodyDiv w:val="1"/>
      <w:marLeft w:val="0"/>
      <w:marRight w:val="0"/>
      <w:marTop w:val="0"/>
      <w:marBottom w:val="0"/>
      <w:divBdr>
        <w:top w:val="none" w:sz="0" w:space="0" w:color="auto"/>
        <w:left w:val="none" w:sz="0" w:space="0" w:color="auto"/>
        <w:bottom w:val="none" w:sz="0" w:space="0" w:color="auto"/>
        <w:right w:val="none" w:sz="0" w:space="0" w:color="auto"/>
      </w:divBdr>
    </w:div>
    <w:div w:id="229926317">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249698220">
      <w:bodyDiv w:val="1"/>
      <w:marLeft w:val="0"/>
      <w:marRight w:val="0"/>
      <w:marTop w:val="0"/>
      <w:marBottom w:val="0"/>
      <w:divBdr>
        <w:top w:val="none" w:sz="0" w:space="0" w:color="auto"/>
        <w:left w:val="none" w:sz="0" w:space="0" w:color="auto"/>
        <w:bottom w:val="none" w:sz="0" w:space="0" w:color="auto"/>
        <w:right w:val="none" w:sz="0" w:space="0" w:color="auto"/>
      </w:divBdr>
    </w:div>
    <w:div w:id="287321850">
      <w:bodyDiv w:val="1"/>
      <w:marLeft w:val="0"/>
      <w:marRight w:val="0"/>
      <w:marTop w:val="0"/>
      <w:marBottom w:val="0"/>
      <w:divBdr>
        <w:top w:val="none" w:sz="0" w:space="0" w:color="auto"/>
        <w:left w:val="none" w:sz="0" w:space="0" w:color="auto"/>
        <w:bottom w:val="none" w:sz="0" w:space="0" w:color="auto"/>
        <w:right w:val="none" w:sz="0" w:space="0" w:color="auto"/>
      </w:divBdr>
    </w:div>
    <w:div w:id="302467432">
      <w:bodyDiv w:val="1"/>
      <w:marLeft w:val="0"/>
      <w:marRight w:val="0"/>
      <w:marTop w:val="0"/>
      <w:marBottom w:val="0"/>
      <w:divBdr>
        <w:top w:val="none" w:sz="0" w:space="0" w:color="auto"/>
        <w:left w:val="none" w:sz="0" w:space="0" w:color="auto"/>
        <w:bottom w:val="none" w:sz="0" w:space="0" w:color="auto"/>
        <w:right w:val="none" w:sz="0" w:space="0" w:color="auto"/>
      </w:divBdr>
    </w:div>
    <w:div w:id="351802175">
      <w:bodyDiv w:val="1"/>
      <w:marLeft w:val="0"/>
      <w:marRight w:val="0"/>
      <w:marTop w:val="0"/>
      <w:marBottom w:val="0"/>
      <w:divBdr>
        <w:top w:val="none" w:sz="0" w:space="0" w:color="auto"/>
        <w:left w:val="none" w:sz="0" w:space="0" w:color="auto"/>
        <w:bottom w:val="none" w:sz="0" w:space="0" w:color="auto"/>
        <w:right w:val="none" w:sz="0" w:space="0" w:color="auto"/>
      </w:divBdr>
    </w:div>
    <w:div w:id="365955098">
      <w:bodyDiv w:val="1"/>
      <w:marLeft w:val="0"/>
      <w:marRight w:val="0"/>
      <w:marTop w:val="0"/>
      <w:marBottom w:val="0"/>
      <w:divBdr>
        <w:top w:val="none" w:sz="0" w:space="0" w:color="auto"/>
        <w:left w:val="none" w:sz="0" w:space="0" w:color="auto"/>
        <w:bottom w:val="none" w:sz="0" w:space="0" w:color="auto"/>
        <w:right w:val="none" w:sz="0" w:space="0" w:color="auto"/>
      </w:divBdr>
    </w:div>
    <w:div w:id="530342273">
      <w:bodyDiv w:val="1"/>
      <w:marLeft w:val="0"/>
      <w:marRight w:val="0"/>
      <w:marTop w:val="0"/>
      <w:marBottom w:val="0"/>
      <w:divBdr>
        <w:top w:val="none" w:sz="0" w:space="0" w:color="auto"/>
        <w:left w:val="none" w:sz="0" w:space="0" w:color="auto"/>
        <w:bottom w:val="none" w:sz="0" w:space="0" w:color="auto"/>
        <w:right w:val="none" w:sz="0" w:space="0" w:color="auto"/>
      </w:divBdr>
    </w:div>
    <w:div w:id="603000987">
      <w:bodyDiv w:val="1"/>
      <w:marLeft w:val="0"/>
      <w:marRight w:val="0"/>
      <w:marTop w:val="0"/>
      <w:marBottom w:val="0"/>
      <w:divBdr>
        <w:top w:val="none" w:sz="0" w:space="0" w:color="auto"/>
        <w:left w:val="none" w:sz="0" w:space="0" w:color="auto"/>
        <w:bottom w:val="none" w:sz="0" w:space="0" w:color="auto"/>
        <w:right w:val="none" w:sz="0" w:space="0" w:color="auto"/>
      </w:divBdr>
    </w:div>
    <w:div w:id="636951379">
      <w:bodyDiv w:val="1"/>
      <w:marLeft w:val="0"/>
      <w:marRight w:val="0"/>
      <w:marTop w:val="0"/>
      <w:marBottom w:val="0"/>
      <w:divBdr>
        <w:top w:val="none" w:sz="0" w:space="0" w:color="auto"/>
        <w:left w:val="none" w:sz="0" w:space="0" w:color="auto"/>
        <w:bottom w:val="none" w:sz="0" w:space="0" w:color="auto"/>
        <w:right w:val="none" w:sz="0" w:space="0" w:color="auto"/>
      </w:divBdr>
    </w:div>
    <w:div w:id="666133857">
      <w:bodyDiv w:val="1"/>
      <w:marLeft w:val="0"/>
      <w:marRight w:val="0"/>
      <w:marTop w:val="0"/>
      <w:marBottom w:val="0"/>
      <w:divBdr>
        <w:top w:val="none" w:sz="0" w:space="0" w:color="auto"/>
        <w:left w:val="none" w:sz="0" w:space="0" w:color="auto"/>
        <w:bottom w:val="none" w:sz="0" w:space="0" w:color="auto"/>
        <w:right w:val="none" w:sz="0" w:space="0" w:color="auto"/>
      </w:divBdr>
    </w:div>
    <w:div w:id="734428872">
      <w:bodyDiv w:val="1"/>
      <w:marLeft w:val="0"/>
      <w:marRight w:val="0"/>
      <w:marTop w:val="0"/>
      <w:marBottom w:val="0"/>
      <w:divBdr>
        <w:top w:val="none" w:sz="0" w:space="0" w:color="auto"/>
        <w:left w:val="none" w:sz="0" w:space="0" w:color="auto"/>
        <w:bottom w:val="none" w:sz="0" w:space="0" w:color="auto"/>
        <w:right w:val="none" w:sz="0" w:space="0" w:color="auto"/>
      </w:divBdr>
    </w:div>
    <w:div w:id="766267336">
      <w:bodyDiv w:val="1"/>
      <w:marLeft w:val="0"/>
      <w:marRight w:val="0"/>
      <w:marTop w:val="0"/>
      <w:marBottom w:val="0"/>
      <w:divBdr>
        <w:top w:val="none" w:sz="0" w:space="0" w:color="auto"/>
        <w:left w:val="none" w:sz="0" w:space="0" w:color="auto"/>
        <w:bottom w:val="none" w:sz="0" w:space="0" w:color="auto"/>
        <w:right w:val="none" w:sz="0" w:space="0" w:color="auto"/>
      </w:divBdr>
    </w:div>
    <w:div w:id="767502777">
      <w:bodyDiv w:val="1"/>
      <w:marLeft w:val="0"/>
      <w:marRight w:val="0"/>
      <w:marTop w:val="0"/>
      <w:marBottom w:val="0"/>
      <w:divBdr>
        <w:top w:val="none" w:sz="0" w:space="0" w:color="auto"/>
        <w:left w:val="none" w:sz="0" w:space="0" w:color="auto"/>
        <w:bottom w:val="none" w:sz="0" w:space="0" w:color="auto"/>
        <w:right w:val="none" w:sz="0" w:space="0" w:color="auto"/>
      </w:divBdr>
    </w:div>
    <w:div w:id="779299369">
      <w:bodyDiv w:val="1"/>
      <w:marLeft w:val="0"/>
      <w:marRight w:val="0"/>
      <w:marTop w:val="0"/>
      <w:marBottom w:val="0"/>
      <w:divBdr>
        <w:top w:val="none" w:sz="0" w:space="0" w:color="auto"/>
        <w:left w:val="none" w:sz="0" w:space="0" w:color="auto"/>
        <w:bottom w:val="none" w:sz="0" w:space="0" w:color="auto"/>
        <w:right w:val="none" w:sz="0" w:space="0" w:color="auto"/>
      </w:divBdr>
    </w:div>
    <w:div w:id="842477383">
      <w:bodyDiv w:val="1"/>
      <w:marLeft w:val="0"/>
      <w:marRight w:val="0"/>
      <w:marTop w:val="0"/>
      <w:marBottom w:val="0"/>
      <w:divBdr>
        <w:top w:val="none" w:sz="0" w:space="0" w:color="auto"/>
        <w:left w:val="none" w:sz="0" w:space="0" w:color="auto"/>
        <w:bottom w:val="none" w:sz="0" w:space="0" w:color="auto"/>
        <w:right w:val="none" w:sz="0" w:space="0" w:color="auto"/>
      </w:divBdr>
    </w:div>
    <w:div w:id="851725634">
      <w:bodyDiv w:val="1"/>
      <w:marLeft w:val="0"/>
      <w:marRight w:val="0"/>
      <w:marTop w:val="0"/>
      <w:marBottom w:val="0"/>
      <w:divBdr>
        <w:top w:val="none" w:sz="0" w:space="0" w:color="auto"/>
        <w:left w:val="none" w:sz="0" w:space="0" w:color="auto"/>
        <w:bottom w:val="none" w:sz="0" w:space="0" w:color="auto"/>
        <w:right w:val="none" w:sz="0" w:space="0" w:color="auto"/>
      </w:divBdr>
    </w:div>
    <w:div w:id="862328278">
      <w:bodyDiv w:val="1"/>
      <w:marLeft w:val="0"/>
      <w:marRight w:val="0"/>
      <w:marTop w:val="0"/>
      <w:marBottom w:val="0"/>
      <w:divBdr>
        <w:top w:val="none" w:sz="0" w:space="0" w:color="auto"/>
        <w:left w:val="none" w:sz="0" w:space="0" w:color="auto"/>
        <w:bottom w:val="none" w:sz="0" w:space="0" w:color="auto"/>
        <w:right w:val="none" w:sz="0" w:space="0" w:color="auto"/>
      </w:divBdr>
    </w:div>
    <w:div w:id="881557453">
      <w:bodyDiv w:val="1"/>
      <w:marLeft w:val="0"/>
      <w:marRight w:val="0"/>
      <w:marTop w:val="0"/>
      <w:marBottom w:val="0"/>
      <w:divBdr>
        <w:top w:val="none" w:sz="0" w:space="0" w:color="auto"/>
        <w:left w:val="none" w:sz="0" w:space="0" w:color="auto"/>
        <w:bottom w:val="none" w:sz="0" w:space="0" w:color="auto"/>
        <w:right w:val="none" w:sz="0" w:space="0" w:color="auto"/>
      </w:divBdr>
    </w:div>
    <w:div w:id="893850972">
      <w:bodyDiv w:val="1"/>
      <w:marLeft w:val="0"/>
      <w:marRight w:val="0"/>
      <w:marTop w:val="0"/>
      <w:marBottom w:val="0"/>
      <w:divBdr>
        <w:top w:val="none" w:sz="0" w:space="0" w:color="auto"/>
        <w:left w:val="none" w:sz="0" w:space="0" w:color="auto"/>
        <w:bottom w:val="none" w:sz="0" w:space="0" w:color="auto"/>
        <w:right w:val="none" w:sz="0" w:space="0" w:color="auto"/>
      </w:divBdr>
    </w:div>
    <w:div w:id="919219784">
      <w:bodyDiv w:val="1"/>
      <w:marLeft w:val="0"/>
      <w:marRight w:val="0"/>
      <w:marTop w:val="0"/>
      <w:marBottom w:val="0"/>
      <w:divBdr>
        <w:top w:val="none" w:sz="0" w:space="0" w:color="auto"/>
        <w:left w:val="none" w:sz="0" w:space="0" w:color="auto"/>
        <w:bottom w:val="none" w:sz="0" w:space="0" w:color="auto"/>
        <w:right w:val="none" w:sz="0" w:space="0" w:color="auto"/>
      </w:divBdr>
    </w:div>
    <w:div w:id="927469411">
      <w:bodyDiv w:val="1"/>
      <w:marLeft w:val="0"/>
      <w:marRight w:val="0"/>
      <w:marTop w:val="0"/>
      <w:marBottom w:val="0"/>
      <w:divBdr>
        <w:top w:val="none" w:sz="0" w:space="0" w:color="auto"/>
        <w:left w:val="none" w:sz="0" w:space="0" w:color="auto"/>
        <w:bottom w:val="none" w:sz="0" w:space="0" w:color="auto"/>
        <w:right w:val="none" w:sz="0" w:space="0" w:color="auto"/>
      </w:divBdr>
    </w:div>
    <w:div w:id="955408545">
      <w:bodyDiv w:val="1"/>
      <w:marLeft w:val="0"/>
      <w:marRight w:val="0"/>
      <w:marTop w:val="0"/>
      <w:marBottom w:val="0"/>
      <w:divBdr>
        <w:top w:val="none" w:sz="0" w:space="0" w:color="auto"/>
        <w:left w:val="none" w:sz="0" w:space="0" w:color="auto"/>
        <w:bottom w:val="none" w:sz="0" w:space="0" w:color="auto"/>
        <w:right w:val="none" w:sz="0" w:space="0" w:color="auto"/>
      </w:divBdr>
    </w:div>
    <w:div w:id="966593641">
      <w:bodyDiv w:val="1"/>
      <w:marLeft w:val="0"/>
      <w:marRight w:val="0"/>
      <w:marTop w:val="0"/>
      <w:marBottom w:val="0"/>
      <w:divBdr>
        <w:top w:val="none" w:sz="0" w:space="0" w:color="auto"/>
        <w:left w:val="none" w:sz="0" w:space="0" w:color="auto"/>
        <w:bottom w:val="none" w:sz="0" w:space="0" w:color="auto"/>
        <w:right w:val="none" w:sz="0" w:space="0" w:color="auto"/>
      </w:divBdr>
    </w:div>
    <w:div w:id="988484835">
      <w:bodyDiv w:val="1"/>
      <w:marLeft w:val="0"/>
      <w:marRight w:val="0"/>
      <w:marTop w:val="0"/>
      <w:marBottom w:val="0"/>
      <w:divBdr>
        <w:top w:val="none" w:sz="0" w:space="0" w:color="auto"/>
        <w:left w:val="none" w:sz="0" w:space="0" w:color="auto"/>
        <w:bottom w:val="none" w:sz="0" w:space="0" w:color="auto"/>
        <w:right w:val="none" w:sz="0" w:space="0" w:color="auto"/>
      </w:divBdr>
    </w:div>
    <w:div w:id="1014917004">
      <w:bodyDiv w:val="1"/>
      <w:marLeft w:val="0"/>
      <w:marRight w:val="0"/>
      <w:marTop w:val="0"/>
      <w:marBottom w:val="0"/>
      <w:divBdr>
        <w:top w:val="none" w:sz="0" w:space="0" w:color="auto"/>
        <w:left w:val="none" w:sz="0" w:space="0" w:color="auto"/>
        <w:bottom w:val="none" w:sz="0" w:space="0" w:color="auto"/>
        <w:right w:val="none" w:sz="0" w:space="0" w:color="auto"/>
      </w:divBdr>
    </w:div>
    <w:div w:id="1038507671">
      <w:bodyDiv w:val="1"/>
      <w:marLeft w:val="0"/>
      <w:marRight w:val="0"/>
      <w:marTop w:val="0"/>
      <w:marBottom w:val="0"/>
      <w:divBdr>
        <w:top w:val="none" w:sz="0" w:space="0" w:color="auto"/>
        <w:left w:val="none" w:sz="0" w:space="0" w:color="auto"/>
        <w:bottom w:val="none" w:sz="0" w:space="0" w:color="auto"/>
        <w:right w:val="none" w:sz="0" w:space="0" w:color="auto"/>
      </w:divBdr>
    </w:div>
    <w:div w:id="1076901233">
      <w:bodyDiv w:val="1"/>
      <w:marLeft w:val="0"/>
      <w:marRight w:val="0"/>
      <w:marTop w:val="0"/>
      <w:marBottom w:val="0"/>
      <w:divBdr>
        <w:top w:val="none" w:sz="0" w:space="0" w:color="auto"/>
        <w:left w:val="none" w:sz="0" w:space="0" w:color="auto"/>
        <w:bottom w:val="none" w:sz="0" w:space="0" w:color="auto"/>
        <w:right w:val="none" w:sz="0" w:space="0" w:color="auto"/>
      </w:divBdr>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
    <w:div w:id="1177037494">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7661727">
      <w:bodyDiv w:val="1"/>
      <w:marLeft w:val="0"/>
      <w:marRight w:val="0"/>
      <w:marTop w:val="0"/>
      <w:marBottom w:val="0"/>
      <w:divBdr>
        <w:top w:val="none" w:sz="0" w:space="0" w:color="auto"/>
        <w:left w:val="none" w:sz="0" w:space="0" w:color="auto"/>
        <w:bottom w:val="none" w:sz="0" w:space="0" w:color="auto"/>
        <w:right w:val="none" w:sz="0" w:space="0" w:color="auto"/>
      </w:divBdr>
    </w:div>
    <w:div w:id="1343706341">
      <w:bodyDiv w:val="1"/>
      <w:marLeft w:val="0"/>
      <w:marRight w:val="0"/>
      <w:marTop w:val="0"/>
      <w:marBottom w:val="0"/>
      <w:divBdr>
        <w:top w:val="none" w:sz="0" w:space="0" w:color="auto"/>
        <w:left w:val="none" w:sz="0" w:space="0" w:color="auto"/>
        <w:bottom w:val="none" w:sz="0" w:space="0" w:color="auto"/>
        <w:right w:val="none" w:sz="0" w:space="0" w:color="auto"/>
      </w:divBdr>
    </w:div>
    <w:div w:id="1388645214">
      <w:bodyDiv w:val="1"/>
      <w:marLeft w:val="0"/>
      <w:marRight w:val="0"/>
      <w:marTop w:val="0"/>
      <w:marBottom w:val="0"/>
      <w:divBdr>
        <w:top w:val="none" w:sz="0" w:space="0" w:color="auto"/>
        <w:left w:val="none" w:sz="0" w:space="0" w:color="auto"/>
        <w:bottom w:val="none" w:sz="0" w:space="0" w:color="auto"/>
        <w:right w:val="none" w:sz="0" w:space="0" w:color="auto"/>
      </w:divBdr>
    </w:div>
    <w:div w:id="1423379569">
      <w:bodyDiv w:val="1"/>
      <w:marLeft w:val="0"/>
      <w:marRight w:val="0"/>
      <w:marTop w:val="0"/>
      <w:marBottom w:val="0"/>
      <w:divBdr>
        <w:top w:val="none" w:sz="0" w:space="0" w:color="auto"/>
        <w:left w:val="none" w:sz="0" w:space="0" w:color="auto"/>
        <w:bottom w:val="none" w:sz="0" w:space="0" w:color="auto"/>
        <w:right w:val="none" w:sz="0" w:space="0" w:color="auto"/>
      </w:divBdr>
    </w:div>
    <w:div w:id="1458335010">
      <w:bodyDiv w:val="1"/>
      <w:marLeft w:val="0"/>
      <w:marRight w:val="0"/>
      <w:marTop w:val="0"/>
      <w:marBottom w:val="0"/>
      <w:divBdr>
        <w:top w:val="none" w:sz="0" w:space="0" w:color="auto"/>
        <w:left w:val="none" w:sz="0" w:space="0" w:color="auto"/>
        <w:bottom w:val="none" w:sz="0" w:space="0" w:color="auto"/>
        <w:right w:val="none" w:sz="0" w:space="0" w:color="auto"/>
      </w:divBdr>
    </w:div>
    <w:div w:id="1486361771">
      <w:bodyDiv w:val="1"/>
      <w:marLeft w:val="0"/>
      <w:marRight w:val="0"/>
      <w:marTop w:val="0"/>
      <w:marBottom w:val="0"/>
      <w:divBdr>
        <w:top w:val="none" w:sz="0" w:space="0" w:color="auto"/>
        <w:left w:val="none" w:sz="0" w:space="0" w:color="auto"/>
        <w:bottom w:val="none" w:sz="0" w:space="0" w:color="auto"/>
        <w:right w:val="none" w:sz="0" w:space="0" w:color="auto"/>
      </w:divBdr>
    </w:div>
    <w:div w:id="1516000068">
      <w:bodyDiv w:val="1"/>
      <w:marLeft w:val="0"/>
      <w:marRight w:val="0"/>
      <w:marTop w:val="0"/>
      <w:marBottom w:val="0"/>
      <w:divBdr>
        <w:top w:val="none" w:sz="0" w:space="0" w:color="auto"/>
        <w:left w:val="none" w:sz="0" w:space="0" w:color="auto"/>
        <w:bottom w:val="none" w:sz="0" w:space="0" w:color="auto"/>
        <w:right w:val="none" w:sz="0" w:space="0" w:color="auto"/>
      </w:divBdr>
    </w:div>
    <w:div w:id="1518546794">
      <w:bodyDiv w:val="1"/>
      <w:marLeft w:val="0"/>
      <w:marRight w:val="0"/>
      <w:marTop w:val="0"/>
      <w:marBottom w:val="0"/>
      <w:divBdr>
        <w:top w:val="none" w:sz="0" w:space="0" w:color="auto"/>
        <w:left w:val="none" w:sz="0" w:space="0" w:color="auto"/>
        <w:bottom w:val="none" w:sz="0" w:space="0" w:color="auto"/>
        <w:right w:val="none" w:sz="0" w:space="0" w:color="auto"/>
      </w:divBdr>
    </w:div>
    <w:div w:id="1557623910">
      <w:bodyDiv w:val="1"/>
      <w:marLeft w:val="0"/>
      <w:marRight w:val="0"/>
      <w:marTop w:val="0"/>
      <w:marBottom w:val="0"/>
      <w:divBdr>
        <w:top w:val="none" w:sz="0" w:space="0" w:color="auto"/>
        <w:left w:val="none" w:sz="0" w:space="0" w:color="auto"/>
        <w:bottom w:val="none" w:sz="0" w:space="0" w:color="auto"/>
        <w:right w:val="none" w:sz="0" w:space="0" w:color="auto"/>
      </w:divBdr>
    </w:div>
    <w:div w:id="1615747615">
      <w:bodyDiv w:val="1"/>
      <w:marLeft w:val="0"/>
      <w:marRight w:val="0"/>
      <w:marTop w:val="0"/>
      <w:marBottom w:val="0"/>
      <w:divBdr>
        <w:top w:val="none" w:sz="0" w:space="0" w:color="auto"/>
        <w:left w:val="none" w:sz="0" w:space="0" w:color="auto"/>
        <w:bottom w:val="none" w:sz="0" w:space="0" w:color="auto"/>
        <w:right w:val="none" w:sz="0" w:space="0" w:color="auto"/>
      </w:divBdr>
    </w:div>
    <w:div w:id="1637754633">
      <w:bodyDiv w:val="1"/>
      <w:marLeft w:val="0"/>
      <w:marRight w:val="0"/>
      <w:marTop w:val="0"/>
      <w:marBottom w:val="0"/>
      <w:divBdr>
        <w:top w:val="none" w:sz="0" w:space="0" w:color="auto"/>
        <w:left w:val="none" w:sz="0" w:space="0" w:color="auto"/>
        <w:bottom w:val="none" w:sz="0" w:space="0" w:color="auto"/>
        <w:right w:val="none" w:sz="0" w:space="0" w:color="auto"/>
      </w:divBdr>
    </w:div>
    <w:div w:id="1666742901">
      <w:bodyDiv w:val="1"/>
      <w:marLeft w:val="0"/>
      <w:marRight w:val="0"/>
      <w:marTop w:val="0"/>
      <w:marBottom w:val="0"/>
      <w:divBdr>
        <w:top w:val="none" w:sz="0" w:space="0" w:color="auto"/>
        <w:left w:val="none" w:sz="0" w:space="0" w:color="auto"/>
        <w:bottom w:val="none" w:sz="0" w:space="0" w:color="auto"/>
        <w:right w:val="none" w:sz="0" w:space="0" w:color="auto"/>
      </w:divBdr>
    </w:div>
    <w:div w:id="1702121036">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0">
          <w:marLeft w:val="0"/>
          <w:marRight w:val="0"/>
          <w:marTop w:val="0"/>
          <w:marBottom w:val="0"/>
          <w:divBdr>
            <w:top w:val="none" w:sz="0" w:space="0" w:color="auto"/>
            <w:left w:val="none" w:sz="0" w:space="0" w:color="auto"/>
            <w:bottom w:val="none" w:sz="0" w:space="0" w:color="auto"/>
            <w:right w:val="none" w:sz="0" w:space="0" w:color="auto"/>
          </w:divBdr>
          <w:divsChild>
            <w:div w:id="1497187778">
              <w:marLeft w:val="0"/>
              <w:marRight w:val="0"/>
              <w:marTop w:val="0"/>
              <w:marBottom w:val="0"/>
              <w:divBdr>
                <w:top w:val="none" w:sz="0" w:space="0" w:color="auto"/>
                <w:left w:val="none" w:sz="0" w:space="0" w:color="auto"/>
                <w:bottom w:val="none" w:sz="0" w:space="0" w:color="auto"/>
                <w:right w:val="none" w:sz="0" w:space="0" w:color="auto"/>
              </w:divBdr>
              <w:divsChild>
                <w:div w:id="729572588">
                  <w:marLeft w:val="0"/>
                  <w:marRight w:val="0"/>
                  <w:marTop w:val="0"/>
                  <w:marBottom w:val="0"/>
                  <w:divBdr>
                    <w:top w:val="none" w:sz="0" w:space="0" w:color="auto"/>
                    <w:left w:val="none" w:sz="0" w:space="0" w:color="auto"/>
                    <w:bottom w:val="none" w:sz="0" w:space="0" w:color="auto"/>
                    <w:right w:val="none" w:sz="0" w:space="0" w:color="auto"/>
                  </w:divBdr>
                  <w:divsChild>
                    <w:div w:id="2016682661">
                      <w:marLeft w:val="0"/>
                      <w:marRight w:val="0"/>
                      <w:marTop w:val="0"/>
                      <w:marBottom w:val="0"/>
                      <w:divBdr>
                        <w:top w:val="none" w:sz="0" w:space="0" w:color="auto"/>
                        <w:left w:val="none" w:sz="0" w:space="0" w:color="auto"/>
                        <w:bottom w:val="none" w:sz="0" w:space="0" w:color="auto"/>
                        <w:right w:val="none" w:sz="0" w:space="0" w:color="auto"/>
                      </w:divBdr>
                      <w:divsChild>
                        <w:div w:id="1554268821">
                          <w:marLeft w:val="0"/>
                          <w:marRight w:val="0"/>
                          <w:marTop w:val="0"/>
                          <w:marBottom w:val="0"/>
                          <w:divBdr>
                            <w:top w:val="none" w:sz="0" w:space="0" w:color="auto"/>
                            <w:left w:val="none" w:sz="0" w:space="0" w:color="auto"/>
                            <w:bottom w:val="none" w:sz="0" w:space="0" w:color="auto"/>
                            <w:right w:val="none" w:sz="0" w:space="0" w:color="auto"/>
                          </w:divBdr>
                          <w:divsChild>
                            <w:div w:id="980959903">
                              <w:marLeft w:val="0"/>
                              <w:marRight w:val="0"/>
                              <w:marTop w:val="0"/>
                              <w:marBottom w:val="0"/>
                              <w:divBdr>
                                <w:top w:val="none" w:sz="0" w:space="0" w:color="auto"/>
                                <w:left w:val="none" w:sz="0" w:space="0" w:color="auto"/>
                                <w:bottom w:val="none" w:sz="0" w:space="0" w:color="auto"/>
                                <w:right w:val="none" w:sz="0" w:space="0" w:color="auto"/>
                              </w:divBdr>
                              <w:divsChild>
                                <w:div w:id="437650514">
                                  <w:marLeft w:val="0"/>
                                  <w:marRight w:val="0"/>
                                  <w:marTop w:val="0"/>
                                  <w:marBottom w:val="0"/>
                                  <w:divBdr>
                                    <w:top w:val="none" w:sz="0" w:space="0" w:color="auto"/>
                                    <w:left w:val="none" w:sz="0" w:space="0" w:color="auto"/>
                                    <w:bottom w:val="none" w:sz="0" w:space="0" w:color="auto"/>
                                    <w:right w:val="none" w:sz="0" w:space="0" w:color="auto"/>
                                  </w:divBdr>
                                  <w:divsChild>
                                    <w:div w:id="139809808">
                                      <w:marLeft w:val="0"/>
                                      <w:marRight w:val="0"/>
                                      <w:marTop w:val="0"/>
                                      <w:marBottom w:val="0"/>
                                      <w:divBdr>
                                        <w:top w:val="none" w:sz="0" w:space="0" w:color="auto"/>
                                        <w:left w:val="none" w:sz="0" w:space="0" w:color="auto"/>
                                        <w:bottom w:val="none" w:sz="0" w:space="0" w:color="auto"/>
                                        <w:right w:val="none" w:sz="0" w:space="0" w:color="auto"/>
                                      </w:divBdr>
                                      <w:divsChild>
                                        <w:div w:id="222446153">
                                          <w:marLeft w:val="0"/>
                                          <w:marRight w:val="0"/>
                                          <w:marTop w:val="0"/>
                                          <w:marBottom w:val="0"/>
                                          <w:divBdr>
                                            <w:top w:val="single" w:sz="6" w:space="23" w:color="D6D6D6"/>
                                            <w:left w:val="none" w:sz="0" w:space="0" w:color="auto"/>
                                            <w:bottom w:val="single" w:sz="6" w:space="9" w:color="D6D6D6"/>
                                            <w:right w:val="none" w:sz="0" w:space="0" w:color="auto"/>
                                          </w:divBdr>
                                          <w:divsChild>
                                            <w:div w:id="541601118">
                                              <w:marLeft w:val="0"/>
                                              <w:marRight w:val="0"/>
                                              <w:marTop w:val="0"/>
                                              <w:marBottom w:val="0"/>
                                              <w:divBdr>
                                                <w:top w:val="none" w:sz="0" w:space="0" w:color="auto"/>
                                                <w:left w:val="none" w:sz="0" w:space="0" w:color="auto"/>
                                                <w:bottom w:val="none" w:sz="0" w:space="0" w:color="auto"/>
                                                <w:right w:val="none" w:sz="0" w:space="0" w:color="auto"/>
                                              </w:divBdr>
                                              <w:divsChild>
                                                <w:div w:id="1791585682">
                                                  <w:marLeft w:val="0"/>
                                                  <w:marRight w:val="0"/>
                                                  <w:marTop w:val="0"/>
                                                  <w:marBottom w:val="0"/>
                                                  <w:divBdr>
                                                    <w:top w:val="none" w:sz="0" w:space="0" w:color="auto"/>
                                                    <w:left w:val="none" w:sz="0" w:space="0" w:color="auto"/>
                                                    <w:bottom w:val="none" w:sz="0" w:space="0" w:color="auto"/>
                                                    <w:right w:val="none" w:sz="0" w:space="0" w:color="auto"/>
                                                  </w:divBdr>
                                                  <w:divsChild>
                                                    <w:div w:id="1764767083">
                                                      <w:marLeft w:val="0"/>
                                                      <w:marRight w:val="0"/>
                                                      <w:marTop w:val="0"/>
                                                      <w:marBottom w:val="0"/>
                                                      <w:divBdr>
                                                        <w:top w:val="none" w:sz="0" w:space="0" w:color="auto"/>
                                                        <w:left w:val="none" w:sz="0" w:space="0" w:color="auto"/>
                                                        <w:bottom w:val="none" w:sz="0" w:space="0" w:color="auto"/>
                                                        <w:right w:val="none" w:sz="0" w:space="0" w:color="auto"/>
                                                      </w:divBdr>
                                                      <w:divsChild>
                                                        <w:div w:id="1455367236">
                                                          <w:marLeft w:val="0"/>
                                                          <w:marRight w:val="0"/>
                                                          <w:marTop w:val="0"/>
                                                          <w:marBottom w:val="0"/>
                                                          <w:divBdr>
                                                            <w:top w:val="none" w:sz="0" w:space="0" w:color="auto"/>
                                                            <w:left w:val="none" w:sz="0" w:space="0" w:color="auto"/>
                                                            <w:bottom w:val="none" w:sz="0" w:space="0" w:color="auto"/>
                                                            <w:right w:val="none" w:sz="0" w:space="0" w:color="auto"/>
                                                          </w:divBdr>
                                                          <w:divsChild>
                                                            <w:div w:id="974064363">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
                                                                <w:div w:id="587155866">
                                                                  <w:marLeft w:val="0"/>
                                                                  <w:marRight w:val="0"/>
                                                                  <w:marTop w:val="0"/>
                                                                  <w:marBottom w:val="0"/>
                                                                  <w:divBdr>
                                                                    <w:top w:val="none" w:sz="0" w:space="0" w:color="auto"/>
                                                                    <w:left w:val="none" w:sz="0" w:space="0" w:color="auto"/>
                                                                    <w:bottom w:val="none" w:sz="0" w:space="0" w:color="auto"/>
                                                                    <w:right w:val="none" w:sz="0" w:space="0" w:color="auto"/>
                                                                  </w:divBdr>
                                                                </w:div>
                                                              </w:divsChild>
                                                            </w:div>
                                                            <w:div w:id="385223591">
                                                              <w:marLeft w:val="0"/>
                                                              <w:marRight w:val="0"/>
                                                              <w:marTop w:val="0"/>
                                                              <w:marBottom w:val="0"/>
                                                              <w:divBdr>
                                                                <w:top w:val="none" w:sz="0" w:space="0" w:color="auto"/>
                                                                <w:left w:val="none" w:sz="0" w:space="0" w:color="auto"/>
                                                                <w:bottom w:val="none" w:sz="0" w:space="0" w:color="auto"/>
                                                                <w:right w:val="none" w:sz="0" w:space="0" w:color="auto"/>
                                                              </w:divBdr>
                                                              <w:divsChild>
                                                                <w:div w:id="1792017864">
                                                                  <w:marLeft w:val="0"/>
                                                                  <w:marRight w:val="0"/>
                                                                  <w:marTop w:val="0"/>
                                                                  <w:marBottom w:val="0"/>
                                                                  <w:divBdr>
                                                                    <w:top w:val="none" w:sz="0" w:space="0" w:color="auto"/>
                                                                    <w:left w:val="none" w:sz="0" w:space="0" w:color="auto"/>
                                                                    <w:bottom w:val="none" w:sz="0" w:space="0" w:color="auto"/>
                                                                    <w:right w:val="none" w:sz="0" w:space="0" w:color="auto"/>
                                                                  </w:divBdr>
                                                                </w:div>
                                                                <w:div w:id="1566838445">
                                                                  <w:marLeft w:val="0"/>
                                                                  <w:marRight w:val="0"/>
                                                                  <w:marTop w:val="0"/>
                                                                  <w:marBottom w:val="0"/>
                                                                  <w:divBdr>
                                                                    <w:top w:val="none" w:sz="0" w:space="0" w:color="auto"/>
                                                                    <w:left w:val="none" w:sz="0" w:space="0" w:color="auto"/>
                                                                    <w:bottom w:val="none" w:sz="0" w:space="0" w:color="auto"/>
                                                                    <w:right w:val="none" w:sz="0" w:space="0" w:color="auto"/>
                                                                  </w:divBdr>
                                                                </w:div>
                                                              </w:divsChild>
                                                            </w:div>
                                                            <w:div w:id="82530092">
                                                              <w:marLeft w:val="0"/>
                                                              <w:marRight w:val="0"/>
                                                              <w:marTop w:val="0"/>
                                                              <w:marBottom w:val="0"/>
                                                              <w:divBdr>
                                                                <w:top w:val="none" w:sz="0" w:space="0" w:color="auto"/>
                                                                <w:left w:val="none" w:sz="0" w:space="0" w:color="auto"/>
                                                                <w:bottom w:val="none" w:sz="0" w:space="0" w:color="auto"/>
                                                                <w:right w:val="none" w:sz="0" w:space="0" w:color="auto"/>
                                                              </w:divBdr>
                                                            </w:div>
                                                            <w:div w:id="1794060917">
                                                              <w:marLeft w:val="0"/>
                                                              <w:marRight w:val="0"/>
                                                              <w:marTop w:val="0"/>
                                                              <w:marBottom w:val="0"/>
                                                              <w:divBdr>
                                                                <w:top w:val="none" w:sz="0" w:space="0" w:color="auto"/>
                                                                <w:left w:val="none" w:sz="0" w:space="0" w:color="auto"/>
                                                                <w:bottom w:val="none" w:sz="0" w:space="0" w:color="auto"/>
                                                                <w:right w:val="none" w:sz="0" w:space="0" w:color="auto"/>
                                                              </w:divBdr>
                                                            </w:div>
                                                            <w:div w:id="1223367890">
                                                              <w:marLeft w:val="0"/>
                                                              <w:marRight w:val="0"/>
                                                              <w:marTop w:val="0"/>
                                                              <w:marBottom w:val="0"/>
                                                              <w:divBdr>
                                                                <w:top w:val="none" w:sz="0" w:space="0" w:color="auto"/>
                                                                <w:left w:val="none" w:sz="0" w:space="0" w:color="auto"/>
                                                                <w:bottom w:val="none" w:sz="0" w:space="0" w:color="auto"/>
                                                                <w:right w:val="none" w:sz="0" w:space="0" w:color="auto"/>
                                                              </w:divBdr>
                                                            </w:div>
                                                            <w:div w:id="626160713">
                                                              <w:marLeft w:val="0"/>
                                                              <w:marRight w:val="0"/>
                                                              <w:marTop w:val="0"/>
                                                              <w:marBottom w:val="0"/>
                                                              <w:divBdr>
                                                                <w:top w:val="none" w:sz="0" w:space="0" w:color="auto"/>
                                                                <w:left w:val="none" w:sz="0" w:space="0" w:color="auto"/>
                                                                <w:bottom w:val="none" w:sz="0" w:space="0" w:color="auto"/>
                                                                <w:right w:val="none" w:sz="0" w:space="0" w:color="auto"/>
                                                              </w:divBdr>
                                                            </w:div>
                                                            <w:div w:id="1021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728189">
      <w:bodyDiv w:val="1"/>
      <w:marLeft w:val="0"/>
      <w:marRight w:val="0"/>
      <w:marTop w:val="0"/>
      <w:marBottom w:val="0"/>
      <w:divBdr>
        <w:top w:val="none" w:sz="0" w:space="0" w:color="auto"/>
        <w:left w:val="none" w:sz="0" w:space="0" w:color="auto"/>
        <w:bottom w:val="none" w:sz="0" w:space="0" w:color="auto"/>
        <w:right w:val="none" w:sz="0" w:space="0" w:color="auto"/>
      </w:divBdr>
    </w:div>
    <w:div w:id="1805734264">
      <w:bodyDiv w:val="1"/>
      <w:marLeft w:val="0"/>
      <w:marRight w:val="0"/>
      <w:marTop w:val="0"/>
      <w:marBottom w:val="0"/>
      <w:divBdr>
        <w:top w:val="none" w:sz="0" w:space="0" w:color="auto"/>
        <w:left w:val="none" w:sz="0" w:space="0" w:color="auto"/>
        <w:bottom w:val="none" w:sz="0" w:space="0" w:color="auto"/>
        <w:right w:val="none" w:sz="0" w:space="0" w:color="auto"/>
      </w:divBdr>
    </w:div>
    <w:div w:id="1809786572">
      <w:bodyDiv w:val="1"/>
      <w:marLeft w:val="0"/>
      <w:marRight w:val="0"/>
      <w:marTop w:val="0"/>
      <w:marBottom w:val="0"/>
      <w:divBdr>
        <w:top w:val="none" w:sz="0" w:space="0" w:color="auto"/>
        <w:left w:val="none" w:sz="0" w:space="0" w:color="auto"/>
        <w:bottom w:val="none" w:sz="0" w:space="0" w:color="auto"/>
        <w:right w:val="none" w:sz="0" w:space="0" w:color="auto"/>
      </w:divBdr>
    </w:div>
    <w:div w:id="1825318460">
      <w:bodyDiv w:val="1"/>
      <w:marLeft w:val="0"/>
      <w:marRight w:val="0"/>
      <w:marTop w:val="0"/>
      <w:marBottom w:val="0"/>
      <w:divBdr>
        <w:top w:val="none" w:sz="0" w:space="0" w:color="auto"/>
        <w:left w:val="none" w:sz="0" w:space="0" w:color="auto"/>
        <w:bottom w:val="none" w:sz="0" w:space="0" w:color="auto"/>
        <w:right w:val="none" w:sz="0" w:space="0" w:color="auto"/>
      </w:divBdr>
    </w:div>
    <w:div w:id="1846432444">
      <w:bodyDiv w:val="1"/>
      <w:marLeft w:val="0"/>
      <w:marRight w:val="0"/>
      <w:marTop w:val="0"/>
      <w:marBottom w:val="0"/>
      <w:divBdr>
        <w:top w:val="none" w:sz="0" w:space="0" w:color="auto"/>
        <w:left w:val="none" w:sz="0" w:space="0" w:color="auto"/>
        <w:bottom w:val="none" w:sz="0" w:space="0" w:color="auto"/>
        <w:right w:val="none" w:sz="0" w:space="0" w:color="auto"/>
      </w:divBdr>
    </w:div>
    <w:div w:id="1927641482">
      <w:bodyDiv w:val="1"/>
      <w:marLeft w:val="0"/>
      <w:marRight w:val="0"/>
      <w:marTop w:val="0"/>
      <w:marBottom w:val="0"/>
      <w:divBdr>
        <w:top w:val="none" w:sz="0" w:space="0" w:color="auto"/>
        <w:left w:val="none" w:sz="0" w:space="0" w:color="auto"/>
        <w:bottom w:val="none" w:sz="0" w:space="0" w:color="auto"/>
        <w:right w:val="none" w:sz="0" w:space="0" w:color="auto"/>
      </w:divBdr>
    </w:div>
    <w:div w:id="1952591027">
      <w:bodyDiv w:val="1"/>
      <w:marLeft w:val="0"/>
      <w:marRight w:val="0"/>
      <w:marTop w:val="0"/>
      <w:marBottom w:val="0"/>
      <w:divBdr>
        <w:top w:val="none" w:sz="0" w:space="0" w:color="auto"/>
        <w:left w:val="none" w:sz="0" w:space="0" w:color="auto"/>
        <w:bottom w:val="none" w:sz="0" w:space="0" w:color="auto"/>
        <w:right w:val="none" w:sz="0" w:space="0" w:color="auto"/>
      </w:divBdr>
    </w:div>
    <w:div w:id="1999723609">
      <w:bodyDiv w:val="1"/>
      <w:marLeft w:val="0"/>
      <w:marRight w:val="0"/>
      <w:marTop w:val="0"/>
      <w:marBottom w:val="0"/>
      <w:divBdr>
        <w:top w:val="none" w:sz="0" w:space="0" w:color="auto"/>
        <w:left w:val="none" w:sz="0" w:space="0" w:color="auto"/>
        <w:bottom w:val="none" w:sz="0" w:space="0" w:color="auto"/>
        <w:right w:val="none" w:sz="0" w:space="0" w:color="auto"/>
      </w:divBdr>
    </w:div>
    <w:div w:id="2011103830">
      <w:bodyDiv w:val="1"/>
      <w:marLeft w:val="0"/>
      <w:marRight w:val="0"/>
      <w:marTop w:val="0"/>
      <w:marBottom w:val="0"/>
      <w:divBdr>
        <w:top w:val="none" w:sz="0" w:space="0" w:color="auto"/>
        <w:left w:val="none" w:sz="0" w:space="0" w:color="auto"/>
        <w:bottom w:val="none" w:sz="0" w:space="0" w:color="auto"/>
        <w:right w:val="none" w:sz="0" w:space="0" w:color="auto"/>
      </w:divBdr>
    </w:div>
    <w:div w:id="2015108450">
      <w:bodyDiv w:val="1"/>
      <w:marLeft w:val="0"/>
      <w:marRight w:val="0"/>
      <w:marTop w:val="0"/>
      <w:marBottom w:val="0"/>
      <w:divBdr>
        <w:top w:val="none" w:sz="0" w:space="0" w:color="auto"/>
        <w:left w:val="none" w:sz="0" w:space="0" w:color="auto"/>
        <w:bottom w:val="none" w:sz="0" w:space="0" w:color="auto"/>
        <w:right w:val="none" w:sz="0" w:space="0" w:color="auto"/>
      </w:divBdr>
    </w:div>
    <w:div w:id="2060086123">
      <w:bodyDiv w:val="1"/>
      <w:marLeft w:val="0"/>
      <w:marRight w:val="0"/>
      <w:marTop w:val="0"/>
      <w:marBottom w:val="0"/>
      <w:divBdr>
        <w:top w:val="none" w:sz="0" w:space="0" w:color="auto"/>
        <w:left w:val="none" w:sz="0" w:space="0" w:color="auto"/>
        <w:bottom w:val="none" w:sz="0" w:space="0" w:color="auto"/>
        <w:right w:val="none" w:sz="0" w:space="0" w:color="auto"/>
      </w:divBdr>
    </w:div>
    <w:div w:id="2100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ivingston@p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rpp-evalu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618D-FFC7-453D-8EEF-99B17114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Vermont SPF-SIG</vt:lpstr>
    </vt:vector>
  </TitlesOfParts>
  <Company>PIRE</Company>
  <LinksUpToDate>false</LinksUpToDate>
  <CharactersWithSpaces>8677</CharactersWithSpaces>
  <SharedDoc>false</SharedDoc>
  <HLinks>
    <vt:vector size="6" baseType="variant">
      <vt:variant>
        <vt:i4>2097153</vt:i4>
      </vt:variant>
      <vt:variant>
        <vt:i4>0</vt:i4>
      </vt:variant>
      <vt:variant>
        <vt:i4>0</vt:i4>
      </vt:variant>
      <vt:variant>
        <vt:i4>5</vt:i4>
      </vt:variant>
      <vt:variant>
        <vt:lpwstr>mailto:alivingston@pire.org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SPF-SIG</dc:title>
  <dc:creator>rflewelling</dc:creator>
  <cp:lastModifiedBy>Robert Flewelling</cp:lastModifiedBy>
  <cp:revision>2</cp:revision>
  <cp:lastPrinted>2019-01-17T01:28:00Z</cp:lastPrinted>
  <dcterms:created xsi:type="dcterms:W3CDTF">2019-03-19T17:37:00Z</dcterms:created>
  <dcterms:modified xsi:type="dcterms:W3CDTF">2019-03-19T17:37:00Z</dcterms:modified>
</cp:coreProperties>
</file>